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F13283" w:rsidRPr="00A72FBE" w:rsidRDefault="00F13283" w:rsidP="00F13283">
      <w:pPr>
        <w:rPr>
          <w:rFonts w:ascii="Cambria" w:hAnsi="Cambria"/>
        </w:rPr>
      </w:pPr>
    </w:p>
    <w:p w:rsidR="00C82625" w:rsidRPr="00A72FBE" w:rsidRDefault="00C82625" w:rsidP="00F13283">
      <w:pPr>
        <w:rPr>
          <w:rFonts w:ascii="Cambria" w:hAnsi="Cambria"/>
        </w:rPr>
      </w:pPr>
    </w:p>
    <w:p w:rsidR="00F13283" w:rsidRPr="00A72FBE" w:rsidRDefault="00F13283" w:rsidP="00F13283">
      <w:pPr>
        <w:rPr>
          <w:rFonts w:ascii="Cambria" w:hAnsi="Cambria"/>
        </w:rPr>
      </w:pPr>
    </w:p>
    <w:p w:rsidR="00F13283" w:rsidRDefault="00F13283" w:rsidP="00F13283">
      <w:pPr>
        <w:rPr>
          <w:rFonts w:ascii="Cambria" w:hAnsi="Cambria"/>
        </w:rPr>
      </w:pPr>
    </w:p>
    <w:p w:rsidR="00A72FBE" w:rsidRPr="00A72FBE" w:rsidRDefault="00A72FBE" w:rsidP="00F13283">
      <w:pPr>
        <w:rPr>
          <w:rFonts w:ascii="Cambria" w:hAnsi="Cambria"/>
        </w:rPr>
      </w:pPr>
    </w:p>
    <w:p w:rsidR="00003D20" w:rsidRPr="00A72FBE" w:rsidRDefault="00003D20" w:rsidP="00F13283">
      <w:pPr>
        <w:rPr>
          <w:rFonts w:ascii="Cambria" w:hAnsi="Cambria"/>
        </w:rPr>
      </w:pPr>
    </w:p>
    <w:tbl>
      <w:tblPr>
        <w:tblStyle w:val="af4"/>
        <w:tblW w:w="7346" w:type="dxa"/>
        <w:tblInd w:w="137" w:type="dxa"/>
        <w:tblLook w:val="04A0" w:firstRow="1" w:lastRow="0" w:firstColumn="1" w:lastColumn="0" w:noHBand="0" w:noVBand="1"/>
      </w:tblPr>
      <w:tblGrid>
        <w:gridCol w:w="2643"/>
        <w:gridCol w:w="1829"/>
        <w:gridCol w:w="2874"/>
      </w:tblGrid>
      <w:tr w:rsidR="00D60A40" w:rsidRPr="00A72FBE" w:rsidTr="002A7D3B">
        <w:trPr>
          <w:trHeight w:val="216"/>
        </w:trPr>
        <w:tc>
          <w:tcPr>
            <w:tcW w:w="2643" w:type="dxa"/>
            <w:vMerge w:val="restart"/>
            <w:vAlign w:val="center"/>
          </w:tcPr>
          <w:p w:rsidR="00D60A40" w:rsidRPr="00A72FBE" w:rsidRDefault="00D60A40" w:rsidP="002A7D3B">
            <w:pPr>
              <w:spacing w:line="276" w:lineRule="auto"/>
              <w:jc w:val="center"/>
              <w:rPr>
                <w:rFonts w:ascii="Cambria" w:eastAsia="Calibri" w:hAnsi="Cambria"/>
                <w:b/>
                <w:sz w:val="16"/>
                <w:szCs w:val="24"/>
              </w:rPr>
            </w:pPr>
            <w:r w:rsidRPr="00A72FBE">
              <w:rPr>
                <w:rFonts w:ascii="Cambria" w:eastAsia="Calibri" w:hAnsi="Cambria"/>
                <w:b/>
                <w:sz w:val="16"/>
                <w:szCs w:val="24"/>
              </w:rPr>
              <w:lastRenderedPageBreak/>
              <w:t>RMService</w:t>
            </w:r>
          </w:p>
          <w:p w:rsidR="00D60A40" w:rsidRPr="00A72FBE" w:rsidRDefault="00D60A40" w:rsidP="002A7D3B">
            <w:pPr>
              <w:spacing w:line="276" w:lineRule="auto"/>
              <w:jc w:val="center"/>
              <w:rPr>
                <w:rFonts w:ascii="Cambria" w:eastAsia="Calibri" w:hAnsi="Cambria"/>
                <w:b/>
                <w:sz w:val="16"/>
                <w:szCs w:val="24"/>
              </w:rPr>
            </w:pPr>
            <w:r w:rsidRPr="00A72FBE">
              <w:rPr>
                <w:rFonts w:ascii="Cambria" w:eastAsia="Calibri" w:hAnsi="Cambria"/>
                <w:b/>
                <w:sz w:val="16"/>
                <w:szCs w:val="24"/>
              </w:rPr>
              <w:t>0-800-30-10-80</w:t>
            </w:r>
          </w:p>
          <w:p w:rsidR="00D60A40" w:rsidRPr="00A72FBE" w:rsidRDefault="00D60A40" w:rsidP="002A7D3B">
            <w:pPr>
              <w:spacing w:line="276" w:lineRule="auto"/>
              <w:jc w:val="center"/>
              <w:rPr>
                <w:rFonts w:ascii="Cambria" w:eastAsia="Calibri" w:hAnsi="Cambria"/>
                <w:b/>
                <w:bCs/>
                <w:sz w:val="16"/>
                <w:szCs w:val="24"/>
              </w:rPr>
            </w:pPr>
            <w:r w:rsidRPr="00A72FBE">
              <w:rPr>
                <w:rFonts w:ascii="Cambria" w:eastAsia="Calibri" w:hAnsi="Cambria"/>
                <w:b/>
                <w:bCs/>
                <w:sz w:val="16"/>
                <w:szCs w:val="24"/>
              </w:rPr>
              <w:t>contact@rm-service.com.ua</w:t>
            </w:r>
          </w:p>
          <w:p w:rsidR="00D60A40" w:rsidRPr="00A72FBE" w:rsidRDefault="00D60A40" w:rsidP="002A7D3B">
            <w:pPr>
              <w:spacing w:line="276" w:lineRule="auto"/>
              <w:jc w:val="center"/>
              <w:rPr>
                <w:rFonts w:ascii="Cambria" w:hAnsi="Cambria"/>
                <w:sz w:val="16"/>
              </w:rPr>
            </w:pPr>
            <w:r w:rsidRPr="00A72FBE">
              <w:rPr>
                <w:rFonts w:ascii="Cambria" w:hAnsi="Cambria"/>
                <w:b/>
                <w:bCs/>
                <w:sz w:val="16"/>
                <w:szCs w:val="24"/>
              </w:rPr>
              <w:t>service@redmedua.com</w:t>
            </w:r>
          </w:p>
        </w:tc>
        <w:tc>
          <w:tcPr>
            <w:tcW w:w="1829" w:type="dxa"/>
            <w:vMerge w:val="restart"/>
            <w:vAlign w:val="center"/>
          </w:tcPr>
          <w:p w:rsidR="00D60A40" w:rsidRPr="00A72FBE" w:rsidRDefault="00D60A40" w:rsidP="002A7D3B">
            <w:pPr>
              <w:spacing w:line="276" w:lineRule="auto"/>
              <w:jc w:val="center"/>
              <w:rPr>
                <w:rFonts w:ascii="Cambria" w:hAnsi="Cambria"/>
                <w:sz w:val="16"/>
              </w:rPr>
            </w:pPr>
            <w:r w:rsidRPr="00A72FBE">
              <w:rPr>
                <w:rFonts w:ascii="Cambria" w:eastAsia="Calibri" w:hAnsi="Cambria"/>
                <w:b/>
                <w:sz w:val="16"/>
                <w:szCs w:val="36"/>
              </w:rPr>
              <w:t>ФОРМА СЕРВІСНОЇ СЛУЖБИ</w:t>
            </w:r>
          </w:p>
        </w:tc>
        <w:tc>
          <w:tcPr>
            <w:tcW w:w="2873" w:type="dxa"/>
            <w:vAlign w:val="center"/>
          </w:tcPr>
          <w:p w:rsidR="00D60A40" w:rsidRPr="00A72FBE" w:rsidRDefault="00D60A40" w:rsidP="00DF26DE">
            <w:pPr>
              <w:spacing w:line="276" w:lineRule="auto"/>
              <w:jc w:val="center"/>
              <w:rPr>
                <w:rFonts w:ascii="Cambria" w:hAnsi="Cambria"/>
                <w:sz w:val="16"/>
              </w:rPr>
            </w:pPr>
            <w:r w:rsidRPr="00A72FBE">
              <w:rPr>
                <w:rFonts w:ascii="Cambria" w:eastAsia="Calibri" w:hAnsi="Cambria"/>
                <w:b/>
                <w:sz w:val="16"/>
                <w:szCs w:val="24"/>
              </w:rPr>
              <w:t>Форма ЖТО-1 від 01.0</w:t>
            </w:r>
            <w:r w:rsidR="00DF26DE">
              <w:rPr>
                <w:rFonts w:ascii="Cambria" w:eastAsia="Calibri" w:hAnsi="Cambria"/>
                <w:b/>
                <w:sz w:val="16"/>
                <w:szCs w:val="24"/>
              </w:rPr>
              <w:t>5</w:t>
            </w:r>
            <w:r w:rsidRPr="00A72FBE">
              <w:rPr>
                <w:rFonts w:ascii="Cambria" w:eastAsia="Calibri" w:hAnsi="Cambria"/>
                <w:b/>
                <w:sz w:val="16"/>
                <w:szCs w:val="24"/>
              </w:rPr>
              <w:t>.2024</w:t>
            </w:r>
          </w:p>
        </w:tc>
      </w:tr>
      <w:tr w:rsidR="00D60A40" w:rsidRPr="00A72FBE" w:rsidTr="002A7D3B">
        <w:trPr>
          <w:trHeight w:val="653"/>
        </w:trPr>
        <w:tc>
          <w:tcPr>
            <w:tcW w:w="2643" w:type="dxa"/>
            <w:vMerge/>
            <w:vAlign w:val="center"/>
          </w:tcPr>
          <w:p w:rsidR="00D60A40" w:rsidRPr="00A72FBE" w:rsidRDefault="00D60A40" w:rsidP="002A7D3B">
            <w:pPr>
              <w:spacing w:line="276" w:lineRule="auto"/>
              <w:jc w:val="center"/>
              <w:rPr>
                <w:rFonts w:ascii="Cambria" w:hAnsi="Cambria"/>
                <w:sz w:val="16"/>
              </w:rPr>
            </w:pPr>
          </w:p>
        </w:tc>
        <w:tc>
          <w:tcPr>
            <w:tcW w:w="1829" w:type="dxa"/>
            <w:vMerge/>
            <w:vAlign w:val="center"/>
          </w:tcPr>
          <w:p w:rsidR="00D60A40" w:rsidRPr="00A72FBE" w:rsidRDefault="00D60A40" w:rsidP="002A7D3B">
            <w:pPr>
              <w:spacing w:line="276" w:lineRule="auto"/>
              <w:jc w:val="center"/>
              <w:rPr>
                <w:rFonts w:ascii="Cambria" w:hAnsi="Cambria"/>
                <w:sz w:val="16"/>
              </w:rPr>
            </w:pPr>
          </w:p>
        </w:tc>
        <w:tc>
          <w:tcPr>
            <w:tcW w:w="2873" w:type="dxa"/>
            <w:vAlign w:val="center"/>
          </w:tcPr>
          <w:p w:rsidR="00D60A40" w:rsidRPr="00A72FBE" w:rsidRDefault="00D60A40" w:rsidP="002A7D3B">
            <w:pPr>
              <w:spacing w:line="276" w:lineRule="auto"/>
              <w:jc w:val="center"/>
              <w:rPr>
                <w:rFonts w:ascii="Cambria" w:hAnsi="Cambria"/>
                <w:sz w:val="16"/>
              </w:rPr>
            </w:pPr>
            <w:r w:rsidRPr="00A72FBE">
              <w:rPr>
                <w:rFonts w:ascii="Cambria" w:eastAsia="Calibri" w:hAnsi="Cambria"/>
                <w:b/>
                <w:sz w:val="16"/>
                <w:szCs w:val="24"/>
              </w:rPr>
              <w:t>Київська область, м. Біла Церква, провулок Будівельників, 1</w:t>
            </w:r>
          </w:p>
        </w:tc>
      </w:tr>
      <w:tr w:rsidR="00D60A40" w:rsidRPr="00A72FBE" w:rsidTr="002A7D3B">
        <w:trPr>
          <w:trHeight w:val="216"/>
        </w:trPr>
        <w:tc>
          <w:tcPr>
            <w:tcW w:w="7346" w:type="dxa"/>
            <w:gridSpan w:val="3"/>
            <w:vAlign w:val="center"/>
          </w:tcPr>
          <w:p w:rsidR="00D60A40" w:rsidRPr="00A72FBE" w:rsidRDefault="00D60A40" w:rsidP="002A7D3B">
            <w:pPr>
              <w:spacing w:line="276" w:lineRule="auto"/>
              <w:jc w:val="center"/>
              <w:rPr>
                <w:rFonts w:ascii="Cambria" w:hAnsi="Cambria"/>
                <w:sz w:val="16"/>
              </w:rPr>
            </w:pPr>
            <w:r w:rsidRPr="00A72FBE">
              <w:rPr>
                <w:rFonts w:ascii="Cambria" w:eastAsia="Calibri" w:hAnsi="Cambria"/>
                <w:b/>
                <w:sz w:val="16"/>
                <w:szCs w:val="24"/>
              </w:rPr>
              <w:t>Для кореспонденції: 09107, Київська область, м. Біла Церква, а/скринька № 23</w:t>
            </w:r>
          </w:p>
        </w:tc>
      </w:tr>
    </w:tbl>
    <w:p w:rsidR="00F13283" w:rsidRPr="00A72FBE" w:rsidRDefault="00F13283" w:rsidP="00F13283">
      <w:pPr>
        <w:rPr>
          <w:rFonts w:ascii="Cambria" w:hAnsi="Cambria"/>
          <w:sz w:val="18"/>
          <w:szCs w:val="18"/>
        </w:rPr>
      </w:pPr>
    </w:p>
    <w:p w:rsidR="00F13283" w:rsidRPr="00A72FBE" w:rsidRDefault="00F13283" w:rsidP="00F13283">
      <w:pPr>
        <w:jc w:val="center"/>
        <w:rPr>
          <w:rFonts w:ascii="Cambria" w:hAnsi="Cambria" w:cs="Times New Roman"/>
          <w:b/>
        </w:rPr>
      </w:pPr>
    </w:p>
    <w:p w:rsidR="00F13283" w:rsidRDefault="00F13283" w:rsidP="00D40CD7">
      <w:pPr>
        <w:spacing w:after="0" w:line="276" w:lineRule="auto"/>
        <w:jc w:val="center"/>
        <w:rPr>
          <w:rFonts w:ascii="Cambria" w:hAnsi="Cambria" w:cs="Times New Roman"/>
          <w:b/>
          <w:sz w:val="28"/>
        </w:rPr>
      </w:pPr>
      <w:r w:rsidRPr="00A72FBE">
        <w:rPr>
          <w:rFonts w:ascii="Cambria" w:hAnsi="Cambria" w:cs="Times New Roman"/>
          <w:b/>
          <w:sz w:val="28"/>
        </w:rPr>
        <w:t>Жур</w:t>
      </w:r>
      <w:r w:rsidR="00A810D1">
        <w:rPr>
          <w:rFonts w:ascii="Cambria" w:hAnsi="Cambria" w:cs="Times New Roman"/>
          <w:b/>
          <w:sz w:val="28"/>
        </w:rPr>
        <w:t xml:space="preserve">нал технічного обслуговування та </w:t>
      </w:r>
      <w:r w:rsidRPr="00A72FBE">
        <w:rPr>
          <w:rFonts w:ascii="Cambria" w:hAnsi="Cambria" w:cs="Times New Roman"/>
          <w:b/>
          <w:sz w:val="28"/>
        </w:rPr>
        <w:t>ремонту обладнання</w:t>
      </w:r>
    </w:p>
    <w:p w:rsidR="00A72FBE" w:rsidRPr="004C7BF9" w:rsidRDefault="00A72FBE" w:rsidP="00F13283">
      <w:pPr>
        <w:jc w:val="center"/>
        <w:rPr>
          <w:rFonts w:ascii="Cambria" w:hAnsi="Cambria" w:cs="Times New Roman"/>
          <w:b/>
          <w:sz w:val="20"/>
        </w:rPr>
      </w:pPr>
    </w:p>
    <w:p w:rsidR="004E2C9A" w:rsidRPr="00A72FBE" w:rsidRDefault="004E2C9A" w:rsidP="00F13283">
      <w:pPr>
        <w:jc w:val="center"/>
        <w:rPr>
          <w:rFonts w:ascii="Cambria" w:hAnsi="Cambria" w:cs="Times New Roman"/>
          <w:b/>
          <w:sz w:val="6"/>
        </w:rPr>
      </w:pPr>
    </w:p>
    <w:tbl>
      <w:tblPr>
        <w:tblW w:w="6621" w:type="dxa"/>
        <w:tblInd w:w="56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621"/>
      </w:tblGrid>
      <w:tr w:rsidR="00A72FBE" w:rsidRPr="001A1A0B" w:rsidTr="0037724C">
        <w:trPr>
          <w:trHeight w:val="218"/>
        </w:trPr>
        <w:tc>
          <w:tcPr>
            <w:tcW w:w="6621" w:type="dxa"/>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Відомість</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про</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Продавця</w:t>
            </w:r>
            <w:r w:rsidRPr="001A1A0B">
              <w:rPr>
                <w:rFonts w:ascii="Cambria" w:eastAsia="Calibri" w:hAnsi="Cambria" w:cs="Tahoma"/>
                <w:b/>
                <w:bCs/>
                <w:sz w:val="15"/>
                <w:szCs w:val="15"/>
              </w:rPr>
              <w:t>/</w:t>
            </w:r>
            <w:r w:rsidRPr="001A1A0B">
              <w:rPr>
                <w:rFonts w:ascii="Cambria" w:eastAsia="Calibri" w:hAnsi="Cambria" w:cs="Calibri"/>
                <w:b/>
                <w:bCs/>
                <w:sz w:val="15"/>
                <w:szCs w:val="15"/>
              </w:rPr>
              <w:t>Постачальника</w:t>
            </w:r>
          </w:p>
        </w:tc>
      </w:tr>
      <w:tr w:rsidR="00A72FBE" w:rsidRPr="001A1A0B" w:rsidTr="0037724C">
        <w:trPr>
          <w:trHeight w:val="218"/>
        </w:trPr>
        <w:tc>
          <w:tcPr>
            <w:tcW w:w="6621" w:type="dxa"/>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Відомість</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про</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Експлуатуючу</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організацію</w:t>
            </w:r>
          </w:p>
        </w:tc>
      </w:tr>
      <w:tr w:rsidR="00A72FBE" w:rsidRPr="001A1A0B" w:rsidTr="0037724C">
        <w:trPr>
          <w:trHeight w:val="218"/>
        </w:trPr>
        <w:tc>
          <w:tcPr>
            <w:tcW w:w="6621" w:type="dxa"/>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Торгова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назва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обладнання</w:t>
            </w:r>
            <w:r w:rsidRPr="001A1A0B">
              <w:rPr>
                <w:rFonts w:ascii="Cambria" w:eastAsia="Calibri" w:hAnsi="Cambria" w:cs="Tahoma"/>
                <w:b/>
                <w:bCs/>
                <w:sz w:val="15"/>
                <w:szCs w:val="15"/>
              </w:rPr>
              <w:t>/</w:t>
            </w:r>
            <w:r w:rsidRPr="001A1A0B">
              <w:rPr>
                <w:rFonts w:ascii="Cambria" w:eastAsia="Calibri" w:hAnsi="Cambria" w:cs="Calibri"/>
                <w:b/>
                <w:bCs/>
                <w:sz w:val="15"/>
                <w:szCs w:val="15"/>
              </w:rPr>
              <w:t>Артикул</w:t>
            </w:r>
          </w:p>
        </w:tc>
      </w:tr>
      <w:tr w:rsidR="00A72FBE" w:rsidRPr="001A1A0B" w:rsidTr="0037724C">
        <w:trPr>
          <w:trHeight w:val="218"/>
        </w:trPr>
        <w:tc>
          <w:tcPr>
            <w:tcW w:w="6621" w:type="dxa"/>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Виробник</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обладнання</w:t>
            </w:r>
            <w:r w:rsidRPr="001A1A0B">
              <w:rPr>
                <w:rFonts w:ascii="Cambria" w:eastAsia="Calibri" w:hAnsi="Cambria" w:cs="Tahoma"/>
                <w:b/>
                <w:bCs/>
                <w:sz w:val="15"/>
                <w:szCs w:val="15"/>
              </w:rPr>
              <w:t>/</w:t>
            </w:r>
            <w:r w:rsidRPr="001A1A0B">
              <w:rPr>
                <w:rFonts w:ascii="Cambria" w:eastAsia="Calibri" w:hAnsi="Cambria" w:cs="Calibri"/>
                <w:b/>
                <w:bCs/>
                <w:sz w:val="15"/>
                <w:szCs w:val="15"/>
              </w:rPr>
              <w:t>Торгова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марка</w:t>
            </w:r>
          </w:p>
        </w:tc>
      </w:tr>
      <w:tr w:rsidR="00A72FBE" w:rsidRPr="001A1A0B" w:rsidTr="0037724C">
        <w:trPr>
          <w:trHeight w:val="218"/>
        </w:trPr>
        <w:tc>
          <w:tcPr>
            <w:tcW w:w="6621" w:type="dxa"/>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Заводський</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номер</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серійний</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номер</w:t>
            </w:r>
            <w:r w:rsidRPr="001A1A0B">
              <w:rPr>
                <w:rFonts w:ascii="Cambria" w:eastAsia="Calibri" w:hAnsi="Cambria" w:cs="Tahoma"/>
                <w:b/>
                <w:bCs/>
                <w:sz w:val="15"/>
                <w:szCs w:val="15"/>
              </w:rPr>
              <w:t>)</w:t>
            </w:r>
          </w:p>
        </w:tc>
      </w:tr>
      <w:tr w:rsidR="00A72FBE" w:rsidRPr="001A1A0B" w:rsidTr="0037724C">
        <w:trPr>
          <w:trHeight w:val="218"/>
        </w:trPr>
        <w:tc>
          <w:tcPr>
            <w:tcW w:w="6621" w:type="dxa"/>
            <w:tcBorders>
              <w:bottom w:val="single" w:sz="4" w:space="0" w:color="auto"/>
            </w:tcBorders>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Дата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продажу</w:t>
            </w:r>
            <w:r w:rsidRPr="001A1A0B">
              <w:rPr>
                <w:rFonts w:ascii="Cambria" w:eastAsia="Calibri" w:hAnsi="Cambria" w:cs="Tahoma"/>
                <w:b/>
                <w:bCs/>
                <w:sz w:val="15"/>
                <w:szCs w:val="15"/>
              </w:rPr>
              <w:t>/</w:t>
            </w:r>
            <w:r w:rsidRPr="001A1A0B">
              <w:rPr>
                <w:rFonts w:ascii="Cambria" w:eastAsia="Calibri" w:hAnsi="Cambria" w:cs="Calibri"/>
                <w:b/>
                <w:bCs/>
                <w:sz w:val="15"/>
                <w:szCs w:val="15"/>
              </w:rPr>
              <w:t>Дата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видаткової</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накладної</w:t>
            </w:r>
          </w:p>
        </w:tc>
      </w:tr>
      <w:tr w:rsidR="00A72FBE" w:rsidRPr="001A1A0B" w:rsidTr="0037724C">
        <w:trPr>
          <w:trHeight w:val="218"/>
        </w:trPr>
        <w:tc>
          <w:tcPr>
            <w:tcW w:w="6621" w:type="dxa"/>
            <w:tcBorders>
              <w:bottom w:val="nil"/>
            </w:tcBorders>
            <w:shd w:val="clear" w:color="auto" w:fill="auto"/>
          </w:tcPr>
          <w:p w:rsidR="00A72FBE" w:rsidRPr="001A1A0B" w:rsidRDefault="00A72FBE" w:rsidP="00A72FBE">
            <w:pPr>
              <w:spacing w:after="0" w:line="720" w:lineRule="auto"/>
              <w:jc w:val="center"/>
              <w:rPr>
                <w:rFonts w:ascii="Cambria" w:eastAsia="Calibri" w:hAnsi="Cambria" w:cs="Tahoma"/>
                <w:b/>
                <w:sz w:val="15"/>
                <w:szCs w:val="15"/>
              </w:rPr>
            </w:pPr>
            <w:r w:rsidRPr="001A1A0B">
              <w:rPr>
                <w:rFonts w:ascii="Cambria" w:eastAsia="Calibri" w:hAnsi="Cambria" w:cs="Calibri"/>
                <w:b/>
                <w:bCs/>
                <w:sz w:val="15"/>
                <w:szCs w:val="15"/>
              </w:rPr>
              <w:t>Рік</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виробництва</w:t>
            </w:r>
            <w:r w:rsidRPr="001A1A0B">
              <w:rPr>
                <w:rFonts w:ascii="Cambria" w:eastAsia="Calibri" w:hAnsi="Cambria" w:cs="Tahoma"/>
                <w:b/>
                <w:bCs/>
                <w:sz w:val="15"/>
                <w:szCs w:val="15"/>
              </w:rPr>
              <w:t xml:space="preserve"> </w:t>
            </w:r>
            <w:r w:rsidRPr="001A1A0B">
              <w:rPr>
                <w:rFonts w:ascii="Cambria" w:eastAsia="Calibri" w:hAnsi="Cambria" w:cs="Calibri"/>
                <w:b/>
                <w:bCs/>
                <w:sz w:val="15"/>
                <w:szCs w:val="15"/>
              </w:rPr>
              <w:t>обладнання</w:t>
            </w:r>
          </w:p>
        </w:tc>
      </w:tr>
    </w:tbl>
    <w:tbl>
      <w:tblPr>
        <w:tblStyle w:val="af4"/>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03"/>
      </w:tblGrid>
      <w:tr w:rsidR="00CA7596" w:rsidTr="00980777">
        <w:trPr>
          <w:trHeight w:val="2160"/>
        </w:trPr>
        <w:tc>
          <w:tcPr>
            <w:tcW w:w="5103" w:type="dxa"/>
            <w:shd w:val="clear" w:color="auto" w:fill="FFFFFF" w:themeFill="background1"/>
          </w:tcPr>
          <w:p w:rsidR="00CA7596" w:rsidRDefault="003C3B51" w:rsidP="00A72FBE">
            <w:pPr>
              <w:jc w:val="center"/>
              <w:rPr>
                <w:rFonts w:ascii="Cambria" w:hAnsi="Cambria" w:cs="Times New Roman"/>
                <w:b/>
                <w:sz w:val="16"/>
                <w:szCs w:val="16"/>
              </w:rPr>
            </w:pPr>
            <w:r w:rsidRPr="00D23167">
              <w:rPr>
                <w:rFonts w:ascii="Century Gothic" w:hAnsi="Century Gothic"/>
                <w:noProof/>
                <w:color w:val="000000" w:themeColor="text1"/>
                <w:sz w:val="18"/>
                <w:szCs w:val="19"/>
                <w:lang w:eastAsia="uk-UA"/>
              </w:rPr>
              <w:drawing>
                <wp:inline distT="0" distB="0" distL="0" distR="0" wp14:anchorId="5BFE1147" wp14:editId="3CE9B0B4">
                  <wp:extent cx="2341880" cy="545799"/>
                  <wp:effectExtent l="0" t="0" r="127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370" cy="614433"/>
                          </a:xfrm>
                          <a:prstGeom prst="rect">
                            <a:avLst/>
                          </a:prstGeom>
                          <a:noFill/>
                        </pic:spPr>
                      </pic:pic>
                    </a:graphicData>
                  </a:graphic>
                </wp:inline>
              </w:drawing>
            </w:r>
          </w:p>
          <w:p w:rsidR="00CA7596" w:rsidRPr="00980777" w:rsidRDefault="00CA7596" w:rsidP="002A7D3B">
            <w:pPr>
              <w:spacing w:line="276" w:lineRule="auto"/>
              <w:jc w:val="center"/>
              <w:rPr>
                <w:rFonts w:ascii="Cambria" w:hAnsi="Cambria" w:cs="Times New Roman"/>
                <w:b/>
                <w:sz w:val="20"/>
                <w:szCs w:val="16"/>
              </w:rPr>
            </w:pPr>
            <w:r w:rsidRPr="00980777">
              <w:rPr>
                <w:rFonts w:ascii="Cambria" w:hAnsi="Cambria" w:cs="Times New Roman"/>
                <w:b/>
                <w:sz w:val="20"/>
                <w:szCs w:val="16"/>
              </w:rPr>
              <w:t>Контакти сервісної служби на території України:</w:t>
            </w:r>
          </w:p>
          <w:p w:rsidR="00CA7596" w:rsidRPr="00980777" w:rsidRDefault="00CA7596" w:rsidP="002A7D3B">
            <w:pPr>
              <w:spacing w:line="276" w:lineRule="auto"/>
              <w:jc w:val="center"/>
              <w:rPr>
                <w:rFonts w:ascii="Cambria" w:hAnsi="Cambria" w:cs="Times New Roman"/>
                <w:b/>
                <w:sz w:val="20"/>
                <w:szCs w:val="16"/>
              </w:rPr>
            </w:pPr>
            <w:r w:rsidRPr="00980777">
              <w:rPr>
                <w:rFonts w:ascii="Cambria" w:hAnsi="Cambria" w:cs="Times New Roman"/>
                <w:b/>
                <w:sz w:val="20"/>
                <w:szCs w:val="16"/>
              </w:rPr>
              <w:t>service@redmedua.com</w:t>
            </w:r>
          </w:p>
          <w:p w:rsidR="00CA7596" w:rsidRPr="00980777" w:rsidRDefault="00CA7596" w:rsidP="002A7D3B">
            <w:pPr>
              <w:spacing w:line="276" w:lineRule="auto"/>
              <w:jc w:val="center"/>
              <w:rPr>
                <w:rFonts w:ascii="Cambria" w:hAnsi="Cambria" w:cs="Times New Roman"/>
                <w:b/>
                <w:sz w:val="20"/>
                <w:szCs w:val="16"/>
              </w:rPr>
            </w:pPr>
            <w:r w:rsidRPr="00980777">
              <w:rPr>
                <w:rFonts w:ascii="Cambria" w:hAnsi="Cambria" w:cs="Times New Roman"/>
                <w:b/>
                <w:sz w:val="20"/>
                <w:szCs w:val="16"/>
              </w:rPr>
              <w:t>contact@rm-service.com.ua</w:t>
            </w:r>
          </w:p>
          <w:p w:rsidR="00CA7596" w:rsidRPr="00980777" w:rsidRDefault="00CA7596" w:rsidP="002A7D3B">
            <w:pPr>
              <w:spacing w:line="276" w:lineRule="auto"/>
              <w:jc w:val="center"/>
              <w:rPr>
                <w:rFonts w:ascii="Cambria" w:hAnsi="Cambria" w:cs="Times New Roman"/>
                <w:b/>
                <w:sz w:val="20"/>
                <w:szCs w:val="16"/>
              </w:rPr>
            </w:pPr>
            <w:r w:rsidRPr="00980777">
              <w:rPr>
                <w:rFonts w:ascii="Cambria" w:hAnsi="Cambria" w:cs="Times New Roman"/>
                <w:b/>
                <w:sz w:val="20"/>
                <w:szCs w:val="16"/>
              </w:rPr>
              <w:t>тел. 0-800-30-10-80</w:t>
            </w:r>
          </w:p>
          <w:p w:rsidR="00CA7596" w:rsidRPr="00DF5EA0" w:rsidRDefault="00CA7596" w:rsidP="002A7D3B">
            <w:pPr>
              <w:spacing w:line="276" w:lineRule="auto"/>
              <w:jc w:val="center"/>
              <w:rPr>
                <w:rFonts w:ascii="Cambria" w:hAnsi="Cambria" w:cs="Times New Roman"/>
                <w:b/>
                <w:sz w:val="18"/>
                <w:szCs w:val="16"/>
              </w:rPr>
            </w:pPr>
            <w:r w:rsidRPr="00980777">
              <w:rPr>
                <w:rFonts w:ascii="Cambria" w:hAnsi="Cambria" w:cs="Times New Roman"/>
                <w:b/>
                <w:sz w:val="20"/>
                <w:szCs w:val="16"/>
              </w:rPr>
              <w:t>(дзвінки з мобільного безкоштовні)</w:t>
            </w:r>
          </w:p>
        </w:tc>
      </w:tr>
    </w:tbl>
    <w:p w:rsidR="004E2C9A" w:rsidRPr="00A72FBE" w:rsidRDefault="004E2C9A" w:rsidP="00DF5EA0">
      <w:pPr>
        <w:spacing w:after="0" w:line="240" w:lineRule="auto"/>
        <w:rPr>
          <w:rFonts w:ascii="Cambria" w:hAnsi="Cambria" w:cs="Times New Roman"/>
          <w:b/>
          <w:color w:val="000000" w:themeColor="text1"/>
          <w:sz w:val="10"/>
          <w:szCs w:val="14"/>
        </w:rPr>
      </w:pPr>
    </w:p>
    <w:tbl>
      <w:tblPr>
        <w:tblStyle w:val="af4"/>
        <w:tblW w:w="0" w:type="auto"/>
        <w:tblInd w:w="11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7341"/>
      </w:tblGrid>
      <w:tr w:rsidR="003976EC" w:rsidRPr="00A72FBE" w:rsidTr="00DA3916">
        <w:tc>
          <w:tcPr>
            <w:tcW w:w="7341" w:type="dxa"/>
            <w:shd w:val="clear" w:color="auto" w:fill="D9D9D9" w:themeFill="background1" w:themeFillShade="D9"/>
          </w:tcPr>
          <w:p w:rsidR="003976EC" w:rsidRPr="00A72FBE" w:rsidRDefault="003976EC" w:rsidP="002A7D3B">
            <w:pPr>
              <w:spacing w:line="276" w:lineRule="auto"/>
              <w:ind w:firstLine="284"/>
              <w:jc w:val="center"/>
              <w:rPr>
                <w:rFonts w:ascii="Cambria" w:hAnsi="Cambria"/>
                <w:b/>
                <w:sz w:val="23"/>
                <w:szCs w:val="23"/>
              </w:rPr>
            </w:pPr>
            <w:r w:rsidRPr="00A72FBE">
              <w:rPr>
                <w:rFonts w:ascii="Cambria" w:hAnsi="Cambria"/>
                <w:b/>
                <w:sz w:val="23"/>
                <w:szCs w:val="23"/>
              </w:rPr>
              <w:t>Прохання зберігати журнал технічного обслуговування та ремонту обладнання разом із гарантійним паспортом на обладнання</w:t>
            </w:r>
            <w:r w:rsidR="001A3804" w:rsidRPr="00A72FBE">
              <w:rPr>
                <w:rFonts w:ascii="Cambria" w:hAnsi="Cambria"/>
                <w:b/>
                <w:sz w:val="23"/>
                <w:szCs w:val="23"/>
              </w:rPr>
              <w:t>.</w:t>
            </w:r>
            <w:r w:rsidR="004E2C9A" w:rsidRPr="00A72FBE">
              <w:rPr>
                <w:rFonts w:ascii="Cambria" w:hAnsi="Cambria"/>
                <w:b/>
                <w:sz w:val="23"/>
                <w:szCs w:val="23"/>
              </w:rPr>
              <w:t xml:space="preserve"> Для заключення договору п</w:t>
            </w:r>
            <w:r w:rsidR="004E2C9A" w:rsidRPr="00A72FBE">
              <w:rPr>
                <w:rFonts w:ascii="Cambria" w:hAnsi="Cambria" w:cs="Times New Roman"/>
                <w:b/>
                <w:color w:val="000000" w:themeColor="text1"/>
                <w:sz w:val="23"/>
                <w:szCs w:val="23"/>
              </w:rPr>
              <w:t>іслягарантійного сервісного обслуговування медичного обладнання звертайтеся за контактами сервісної служби.</w:t>
            </w:r>
          </w:p>
        </w:tc>
      </w:tr>
    </w:tbl>
    <w:p w:rsidR="0050532A" w:rsidRPr="00CA7596" w:rsidRDefault="00014FBA"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b/>
          <w:color w:val="000000" w:themeColor="text1"/>
          <w:sz w:val="14"/>
          <w:szCs w:val="14"/>
        </w:rPr>
        <w:lastRenderedPageBreak/>
        <w:t>С</w:t>
      </w:r>
      <w:r w:rsidR="001626E4" w:rsidRPr="00CA7596">
        <w:rPr>
          <w:rFonts w:ascii="Cambria" w:hAnsi="Cambria" w:cs="Times New Roman"/>
          <w:b/>
          <w:color w:val="000000" w:themeColor="text1"/>
          <w:sz w:val="14"/>
          <w:szCs w:val="14"/>
        </w:rPr>
        <w:t>ервісний центр RM Service</w:t>
      </w:r>
      <w:r w:rsidR="001626E4" w:rsidRPr="00CA7596">
        <w:rPr>
          <w:rFonts w:ascii="Cambria" w:hAnsi="Cambria" w:cs="Times New Roman"/>
          <w:color w:val="000000" w:themeColor="text1"/>
          <w:sz w:val="14"/>
          <w:szCs w:val="14"/>
        </w:rPr>
        <w:t xml:space="preserve"> </w:t>
      </w:r>
      <w:r w:rsidRPr="00CA7596">
        <w:rPr>
          <w:rFonts w:ascii="Cambria" w:hAnsi="Cambria" w:cs="Times New Roman"/>
          <w:color w:val="000000" w:themeColor="text1"/>
          <w:sz w:val="14"/>
          <w:szCs w:val="14"/>
        </w:rPr>
        <w:t xml:space="preserve">надає клієнтам </w:t>
      </w:r>
      <w:r w:rsidR="001626E4" w:rsidRPr="00CA7596">
        <w:rPr>
          <w:rFonts w:ascii="Cambria" w:hAnsi="Cambria" w:cs="Times New Roman"/>
          <w:color w:val="000000" w:themeColor="text1"/>
          <w:sz w:val="14"/>
          <w:szCs w:val="14"/>
        </w:rPr>
        <w:t xml:space="preserve">послуги з ремонту та </w:t>
      </w:r>
      <w:r w:rsidRPr="00CA7596">
        <w:rPr>
          <w:rFonts w:ascii="Cambria" w:hAnsi="Cambria" w:cs="Times New Roman"/>
          <w:color w:val="000000" w:themeColor="text1"/>
          <w:sz w:val="14"/>
          <w:szCs w:val="14"/>
        </w:rPr>
        <w:t>сервісн</w:t>
      </w:r>
      <w:r w:rsidR="001626E4" w:rsidRPr="00CA7596">
        <w:rPr>
          <w:rFonts w:ascii="Cambria" w:hAnsi="Cambria" w:cs="Times New Roman"/>
          <w:color w:val="000000" w:themeColor="text1"/>
          <w:sz w:val="14"/>
          <w:szCs w:val="14"/>
        </w:rPr>
        <w:t>ого</w:t>
      </w:r>
      <w:r w:rsidRPr="00CA7596">
        <w:rPr>
          <w:rFonts w:ascii="Cambria" w:hAnsi="Cambria" w:cs="Times New Roman"/>
          <w:color w:val="000000" w:themeColor="text1"/>
          <w:sz w:val="14"/>
          <w:szCs w:val="14"/>
        </w:rPr>
        <w:t xml:space="preserve"> обслуговування медичного обладнання як по гарантії, та</w:t>
      </w:r>
      <w:r w:rsidR="001626E4" w:rsidRPr="00CA7596">
        <w:rPr>
          <w:rFonts w:ascii="Cambria" w:hAnsi="Cambria" w:cs="Times New Roman"/>
          <w:color w:val="000000" w:themeColor="text1"/>
          <w:sz w:val="14"/>
          <w:szCs w:val="14"/>
        </w:rPr>
        <w:t>к</w:t>
      </w:r>
      <w:r w:rsidRPr="00CA7596">
        <w:rPr>
          <w:rFonts w:ascii="Cambria" w:hAnsi="Cambria" w:cs="Times New Roman"/>
          <w:color w:val="000000" w:themeColor="text1"/>
          <w:sz w:val="14"/>
          <w:szCs w:val="14"/>
        </w:rPr>
        <w:t xml:space="preserve"> і після закінчення гарантійного терміну.</w:t>
      </w:r>
    </w:p>
    <w:p w:rsidR="001626E4" w:rsidRPr="00CA7596" w:rsidRDefault="001626E4"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 xml:space="preserve">Технічне обслуговування медичного обладнання проводиться у нашому сервісному центрі в м. Біла Церква Київської області, або у місці </w:t>
      </w:r>
      <w:r w:rsidR="00FD11E4" w:rsidRPr="00CA7596">
        <w:rPr>
          <w:rFonts w:ascii="Cambria" w:hAnsi="Cambria" w:cs="Times New Roman"/>
          <w:color w:val="000000" w:themeColor="text1"/>
          <w:sz w:val="14"/>
          <w:szCs w:val="14"/>
        </w:rPr>
        <w:t xml:space="preserve">знаходження </w:t>
      </w:r>
      <w:r w:rsidRPr="00CA7596">
        <w:rPr>
          <w:rFonts w:ascii="Cambria" w:hAnsi="Cambria" w:cs="Times New Roman"/>
          <w:color w:val="000000" w:themeColor="text1"/>
          <w:sz w:val="14"/>
          <w:szCs w:val="14"/>
        </w:rPr>
        <w:t>обладнання з виїздом сервісного інженера по Україні.</w:t>
      </w:r>
    </w:p>
    <w:p w:rsidR="00014FBA" w:rsidRPr="00CA7596" w:rsidRDefault="00014FBA"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Сервісне обслугову</w:t>
      </w:r>
      <w:r w:rsidR="001626E4" w:rsidRPr="00CA7596">
        <w:rPr>
          <w:rFonts w:ascii="Cambria" w:hAnsi="Cambria" w:cs="Times New Roman"/>
          <w:color w:val="000000" w:themeColor="text1"/>
          <w:sz w:val="14"/>
          <w:szCs w:val="14"/>
        </w:rPr>
        <w:t xml:space="preserve">вання медичного обладнання включає в себе </w:t>
      </w:r>
      <w:r w:rsidRPr="00CA7596">
        <w:rPr>
          <w:rFonts w:ascii="Cambria" w:hAnsi="Cambria" w:cs="Times New Roman"/>
          <w:color w:val="000000" w:themeColor="text1"/>
          <w:sz w:val="14"/>
          <w:szCs w:val="14"/>
        </w:rPr>
        <w:t>комплекс робіт, спрямованих на підтримку технічного стану або ремонт обладнання медичного призначення, що проводиться відповідно до технічної документації виробника. Здійснюється сертифікованими сервісними інженерами, що пройшли навчання у виробників обладнання.</w:t>
      </w:r>
    </w:p>
    <w:p w:rsidR="001A0E53" w:rsidRPr="00CA7596" w:rsidRDefault="001A0E53"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Регулярне технічне обслуговування кваліфікованими фахівцями з періодичністю, встановленої заводом виробником, забезпечує ефективну і довговічну роботу обладнання.</w:t>
      </w:r>
    </w:p>
    <w:p w:rsidR="001A0E53" w:rsidRPr="00CA7596" w:rsidRDefault="001A0E53"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 xml:space="preserve">Післягарантійне </w:t>
      </w:r>
      <w:r w:rsidR="005C5F37" w:rsidRPr="00CA7596">
        <w:rPr>
          <w:rFonts w:ascii="Cambria" w:hAnsi="Cambria" w:cs="Times New Roman"/>
          <w:color w:val="000000" w:themeColor="text1"/>
          <w:sz w:val="14"/>
          <w:szCs w:val="14"/>
        </w:rPr>
        <w:t xml:space="preserve">сервісне </w:t>
      </w:r>
      <w:r w:rsidRPr="00CA7596">
        <w:rPr>
          <w:rFonts w:ascii="Cambria" w:hAnsi="Cambria" w:cs="Times New Roman"/>
          <w:color w:val="000000" w:themeColor="text1"/>
          <w:sz w:val="14"/>
          <w:szCs w:val="14"/>
        </w:rPr>
        <w:t>обслуговування медичного обладнання здійснюється після заключення договору.</w:t>
      </w:r>
    </w:p>
    <w:p w:rsidR="00014FBA" w:rsidRPr="00CA7596" w:rsidRDefault="00014FBA" w:rsidP="00CA7596">
      <w:pPr>
        <w:spacing w:after="0" w:line="240" w:lineRule="auto"/>
        <w:rPr>
          <w:rFonts w:ascii="Cambria" w:hAnsi="Cambria" w:cs="Times New Roman"/>
          <w:b/>
          <w:color w:val="000000" w:themeColor="text1"/>
          <w:sz w:val="14"/>
          <w:szCs w:val="14"/>
        </w:rPr>
      </w:pPr>
      <w:r w:rsidRPr="00CA7596">
        <w:rPr>
          <w:rFonts w:ascii="Cambria" w:hAnsi="Cambria" w:cs="Times New Roman"/>
          <w:b/>
          <w:color w:val="000000" w:themeColor="text1"/>
          <w:sz w:val="14"/>
          <w:szCs w:val="14"/>
        </w:rPr>
        <w:t>Перелік медичного обладнання, що обслуговується нашим сервісним центром:</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Лабораторні, фармацевтичні, медичні холодильники та морозильні камери</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Міксери-помішувачі для взяття крові</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Донорські крісла</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Запаювачі ПВХ трубок контейнерів для крові</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Центрифуги лабораторні та для банків крові</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Шейкери та інкубатори для тромбоцитів</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Швидкозаморожувачі та розморожувачі плазми крові</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Плазмоекстрактори компонентів крові</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Портативні венозні сканери</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Медичні та лабораторні парові стерилізатори</w:t>
      </w:r>
    </w:p>
    <w:p w:rsidR="00014FBA" w:rsidRPr="00CA7596" w:rsidRDefault="00014FBA" w:rsidP="00CA7596">
      <w:pPr>
        <w:pStyle w:val="af3"/>
        <w:numPr>
          <w:ilvl w:val="0"/>
          <w:numId w:val="11"/>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Інше обладнання</w:t>
      </w:r>
    </w:p>
    <w:p w:rsidR="00014FBA" w:rsidRPr="00CA7596" w:rsidRDefault="00014FBA" w:rsidP="00CA7596">
      <w:pPr>
        <w:spacing w:after="0" w:line="240" w:lineRule="auto"/>
        <w:rPr>
          <w:rFonts w:ascii="Cambria" w:hAnsi="Cambria" w:cs="Times New Roman"/>
          <w:b/>
          <w:color w:val="000000" w:themeColor="text1"/>
          <w:sz w:val="14"/>
          <w:szCs w:val="14"/>
        </w:rPr>
      </w:pPr>
      <w:r w:rsidRPr="00CA7596">
        <w:rPr>
          <w:rFonts w:ascii="Cambria" w:hAnsi="Cambria" w:cs="Times New Roman"/>
          <w:b/>
          <w:color w:val="000000" w:themeColor="text1"/>
          <w:sz w:val="14"/>
          <w:szCs w:val="14"/>
        </w:rPr>
        <w:t>Переваги нашого сервісного центру:</w:t>
      </w:r>
    </w:p>
    <w:p w:rsidR="00014FBA" w:rsidRPr="00CA7596" w:rsidRDefault="00014FBA" w:rsidP="00CA7596">
      <w:pPr>
        <w:pStyle w:val="af3"/>
        <w:numPr>
          <w:ilvl w:val="0"/>
          <w:numId w:val="15"/>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Інформаційна підтримка та консультація по телефону</w:t>
      </w:r>
    </w:p>
    <w:p w:rsidR="00014FBA" w:rsidRPr="00CA7596" w:rsidRDefault="00014FBA" w:rsidP="00CA7596">
      <w:pPr>
        <w:pStyle w:val="af3"/>
        <w:numPr>
          <w:ilvl w:val="0"/>
          <w:numId w:val="15"/>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Виїзд спеціаліста на місце знаходження обладнання</w:t>
      </w:r>
    </w:p>
    <w:p w:rsidR="00014FBA" w:rsidRPr="00CA7596" w:rsidRDefault="001509E5" w:rsidP="00CA7596">
      <w:pPr>
        <w:pStyle w:val="af3"/>
        <w:numPr>
          <w:ilvl w:val="0"/>
          <w:numId w:val="15"/>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Запчастини</w:t>
      </w:r>
      <w:r w:rsidR="00014FBA" w:rsidRPr="00CA7596">
        <w:rPr>
          <w:rFonts w:ascii="Cambria" w:hAnsi="Cambria" w:cs="Times New Roman"/>
          <w:color w:val="000000" w:themeColor="text1"/>
          <w:sz w:val="14"/>
          <w:szCs w:val="14"/>
        </w:rPr>
        <w:t xml:space="preserve"> для ремонту від виробника</w:t>
      </w:r>
    </w:p>
    <w:p w:rsidR="00014FBA" w:rsidRPr="00CA7596" w:rsidRDefault="00014FBA" w:rsidP="00CA7596">
      <w:pPr>
        <w:pStyle w:val="af3"/>
        <w:numPr>
          <w:ilvl w:val="0"/>
          <w:numId w:val="15"/>
        </w:numPr>
        <w:spacing w:after="0" w:line="240" w:lineRule="auto"/>
        <w:ind w:left="0" w:firstLine="426"/>
        <w:rPr>
          <w:rFonts w:ascii="Cambria" w:hAnsi="Cambria" w:cs="Times New Roman"/>
          <w:color w:val="000000" w:themeColor="text1"/>
          <w:sz w:val="14"/>
          <w:szCs w:val="14"/>
        </w:rPr>
      </w:pPr>
      <w:r w:rsidRPr="00CA7596">
        <w:rPr>
          <w:rFonts w:ascii="Cambria" w:hAnsi="Cambria" w:cs="Times New Roman"/>
          <w:color w:val="000000" w:themeColor="text1"/>
          <w:sz w:val="14"/>
          <w:szCs w:val="14"/>
        </w:rPr>
        <w:t>Гарантійне та післягарантійне обслуговування</w:t>
      </w:r>
    </w:p>
    <w:p w:rsidR="00FD11E4" w:rsidRPr="00CA7596" w:rsidRDefault="00FD11E4" w:rsidP="00CA7596">
      <w:pPr>
        <w:spacing w:after="0" w:line="240" w:lineRule="auto"/>
        <w:ind w:left="360" w:hanging="360"/>
        <w:jc w:val="both"/>
        <w:rPr>
          <w:rFonts w:ascii="Cambria" w:hAnsi="Cambria" w:cs="Times New Roman"/>
          <w:b/>
          <w:color w:val="000000" w:themeColor="text1"/>
          <w:sz w:val="14"/>
          <w:szCs w:val="14"/>
        </w:rPr>
      </w:pPr>
      <w:r w:rsidRPr="00CA7596">
        <w:rPr>
          <w:rFonts w:ascii="Cambria" w:hAnsi="Cambria" w:cs="Times New Roman"/>
          <w:b/>
          <w:color w:val="000000" w:themeColor="text1"/>
          <w:sz w:val="14"/>
          <w:szCs w:val="14"/>
        </w:rPr>
        <w:t>Гарантійні зобов’язання:</w:t>
      </w:r>
    </w:p>
    <w:p w:rsidR="00FD11E4" w:rsidRPr="00CA7596" w:rsidRDefault="00FD11E4" w:rsidP="00CA7596">
      <w:pPr>
        <w:spacing w:after="0" w:line="240" w:lineRule="auto"/>
        <w:ind w:firstLine="284"/>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У випадку виявлення протягом гарантійного терміну в даному виробі недоліків, що виникли через дефекти виготовлення або матеріалів (тобто, внаслідок обставин, за які відповідає виробник), ми зобов’язуємося задовольнити вимоги споживача відповідно до закону при наступних умовах:</w:t>
      </w:r>
    </w:p>
    <w:p w:rsidR="00FD11E4" w:rsidRPr="00CA7596" w:rsidRDefault="00FD11E4" w:rsidP="00CA7596">
      <w:pPr>
        <w:pStyle w:val="af3"/>
        <w:numPr>
          <w:ilvl w:val="0"/>
          <w:numId w:val="17"/>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Гарантійний термін складає 12 місяців з моменту продажу виробу.</w:t>
      </w:r>
    </w:p>
    <w:p w:rsidR="00FD11E4" w:rsidRPr="00CA7596" w:rsidRDefault="00FD11E4" w:rsidP="00CA7596">
      <w:pPr>
        <w:pStyle w:val="af3"/>
        <w:numPr>
          <w:ilvl w:val="0"/>
          <w:numId w:val="17"/>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Гарантійний ремонт виконується безкоштовно (включаючи вартість робіт, матеріалів і, при необхідності, з урахуванням чинного законодавства, доставки) уповноваженим сервісним центром за місцезнаходженням обладнання або безпосередньо в сервісному центрі.</w:t>
      </w:r>
    </w:p>
    <w:p w:rsidR="00FD11E4" w:rsidRPr="00CA7596" w:rsidRDefault="00FD11E4" w:rsidP="00CA7596">
      <w:pPr>
        <w:pStyle w:val="af3"/>
        <w:numPr>
          <w:ilvl w:val="0"/>
          <w:numId w:val="17"/>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Строк гарантійного ремонту складає до 14 робочих днів у разі наявності запасних частин. У випадку відсутності запасних частин на складі, строк ремонту збільшується на строк поставки запасних частин.</w:t>
      </w:r>
    </w:p>
    <w:p w:rsidR="001A0E53" w:rsidRPr="00CA7596" w:rsidRDefault="00FD11E4" w:rsidP="00CA7596">
      <w:pPr>
        <w:pStyle w:val="af3"/>
        <w:numPr>
          <w:ilvl w:val="0"/>
          <w:numId w:val="17"/>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Претензії щодо якості основного виробу, а також якості його комплектуючих і складових частин приймаються тільки протягом гарантійних термінів, установлених відповідно на основний виріб, його комплектуючі та складові частини.</w:t>
      </w:r>
    </w:p>
    <w:p w:rsidR="00FD11E4" w:rsidRPr="00CA7596" w:rsidRDefault="00FD11E4" w:rsidP="00CA7596">
      <w:pPr>
        <w:pStyle w:val="af3"/>
        <w:spacing w:after="0" w:line="240" w:lineRule="auto"/>
        <w:ind w:left="0"/>
        <w:jc w:val="both"/>
        <w:rPr>
          <w:rFonts w:ascii="Cambria" w:hAnsi="Cambria" w:cs="Times New Roman"/>
          <w:b/>
          <w:color w:val="000000" w:themeColor="text1"/>
          <w:sz w:val="14"/>
          <w:szCs w:val="14"/>
        </w:rPr>
      </w:pPr>
      <w:r w:rsidRPr="00CA7596">
        <w:rPr>
          <w:rFonts w:ascii="Cambria" w:hAnsi="Cambria" w:cs="Times New Roman"/>
          <w:b/>
          <w:color w:val="000000" w:themeColor="text1"/>
          <w:sz w:val="14"/>
          <w:szCs w:val="14"/>
        </w:rPr>
        <w:t>Гарантія не поширюється:</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вироби, відмовлення та несправності яких викликані транспортними ушкодженнями, неправильною установкою, недбалим користуванням чи поганим доглядом, неправильним використовуванням (включаючи перевантаження), підключення до напруги живлення, що не відповідає зазначеній в Інструкції з експлуатації, недотриманням Інструкції з експлуатації, що додається.</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вироби, що піддавалися конструктивним змінам не уповноваженими особами, чи вироби, на яких вилучено маркувальну табличку, або нерозбірливі чи змінені продуктовий або серійний номери виробу.</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вироби, що експлуатувалися з не усуненими недоліками, або недоліки, що виникли внаслідок технічного обслуговування або ремонту особами чи організаціями, що не є уповноваженими сервісними центрами.</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несправності, що виникли не залежними від виробника причинами, такими, як перепади напруги живлення, явища природи та стихійні лиха, пожежа, свійські та дикі тварини, зокрема, комахи (особливо таргани та мурахи), влучення усередину виробу сторонніх предметів (рідин) тощо.</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зовнішні та внутрішні забруднення, подряпини, тріщини, ум’ятини, потертості та інші механічні зовнішні ушкодження, що виникли в процесі експлуатації.</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такі ушкодження деталей, ймовірність ушкодження яких істотно вище звичайної за характером їхньої чи експлуатації чи які відбулися в результаті природнього зносу (включаючи видаткові матеріали), такі, як лампи, елементи живлення, пилові мішки і фільтри тощо, а також скляні, порцелянові, з тканини, паперу і такі, що переміщуються вручну пластмасові деталі.</w:t>
      </w:r>
    </w:p>
    <w:p w:rsidR="00FD11E4" w:rsidRPr="00CA7596" w:rsidRDefault="00FD11E4" w:rsidP="00CA7596">
      <w:pPr>
        <w:pStyle w:val="af3"/>
        <w:numPr>
          <w:ilvl w:val="0"/>
          <w:numId w:val="18"/>
        </w:numPr>
        <w:spacing w:after="0" w:line="240" w:lineRule="auto"/>
        <w:ind w:left="709" w:hanging="283"/>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На такі види робіт, як регулювання, чищення, заміна видаткових матеріалів і інший догляд за виробом, обумовлений в Інструкції з експлуатації.</w:t>
      </w:r>
    </w:p>
    <w:p w:rsidR="003F7EB5" w:rsidRDefault="00003D20" w:rsidP="008519D6">
      <w:pPr>
        <w:spacing w:before="120" w:after="0" w:line="240" w:lineRule="auto"/>
        <w:jc w:val="both"/>
        <w:rPr>
          <w:rFonts w:ascii="Cambria" w:hAnsi="Cambria" w:cs="Times New Roman"/>
          <w:color w:val="000000" w:themeColor="text1"/>
          <w:sz w:val="14"/>
          <w:szCs w:val="14"/>
        </w:rPr>
      </w:pPr>
      <w:r w:rsidRPr="00CA7596">
        <w:rPr>
          <w:rFonts w:ascii="Cambria" w:hAnsi="Cambria" w:cs="Times New Roman"/>
          <w:color w:val="000000" w:themeColor="text1"/>
          <w:sz w:val="14"/>
          <w:szCs w:val="14"/>
        </w:rPr>
        <w:t xml:space="preserve">                                                        </w:t>
      </w:r>
      <w:r w:rsidR="003C3B51" w:rsidRPr="00D23167">
        <w:rPr>
          <w:rFonts w:ascii="Century Gothic" w:hAnsi="Century Gothic"/>
          <w:noProof/>
          <w:color w:val="000000" w:themeColor="text1"/>
          <w:sz w:val="18"/>
          <w:szCs w:val="19"/>
          <w:lang w:eastAsia="uk-UA"/>
        </w:rPr>
        <w:drawing>
          <wp:inline distT="0" distB="0" distL="0" distR="0" wp14:anchorId="5BFE1147" wp14:editId="3CE9B0B4">
            <wp:extent cx="2341880" cy="545799"/>
            <wp:effectExtent l="0" t="0" r="127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370" cy="614433"/>
                    </a:xfrm>
                    <a:prstGeom prst="rect">
                      <a:avLst/>
                    </a:prstGeom>
                    <a:noFill/>
                  </pic:spPr>
                </pic:pic>
              </a:graphicData>
            </a:graphic>
          </wp:inline>
        </w:drawing>
      </w:r>
      <w:bookmarkStart w:id="0" w:name="_GoBack"/>
      <w:bookmarkEnd w:id="0"/>
    </w:p>
    <w:p w:rsidR="009067BE" w:rsidRPr="00A72FBE" w:rsidRDefault="009067BE" w:rsidP="009067BE">
      <w:pPr>
        <w:spacing w:before="120" w:after="0" w:line="240" w:lineRule="auto"/>
        <w:jc w:val="center"/>
        <w:rPr>
          <w:rFonts w:ascii="Cambria" w:hAnsi="Cambria" w:cs="Times New Roman"/>
          <w:color w:val="000000" w:themeColor="text1"/>
          <w:sz w:val="28"/>
          <w:szCs w:val="28"/>
        </w:rPr>
      </w:pPr>
      <w:r w:rsidRPr="00A72FBE">
        <w:rPr>
          <w:rFonts w:ascii="Cambria" w:hAnsi="Cambria" w:cs="Times New Roman"/>
          <w:b/>
          <w:color w:val="000000" w:themeColor="text1"/>
          <w:sz w:val="28"/>
          <w:szCs w:val="28"/>
        </w:rPr>
        <w:lastRenderedPageBreak/>
        <w:t>Нотатки:</w:t>
      </w:r>
    </w:p>
    <w:tbl>
      <w:tblPr>
        <w:tblStyle w:val="afc"/>
        <w:tblW w:w="7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9"/>
      </w:tblGrid>
      <w:tr w:rsidR="008519D6" w:rsidRPr="00A72FBE" w:rsidTr="009067BE">
        <w:trPr>
          <w:trHeight w:val="587"/>
          <w:jc w:val="center"/>
        </w:trPr>
        <w:tc>
          <w:tcPr>
            <w:tcW w:w="7679" w:type="dxa"/>
          </w:tcPr>
          <w:p w:rsidR="008519D6" w:rsidRPr="00A72FBE" w:rsidRDefault="008519D6"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r w:rsidR="009067BE" w:rsidRPr="00A72FBE" w:rsidTr="009067BE">
        <w:trPr>
          <w:trHeight w:val="587"/>
          <w:jc w:val="center"/>
        </w:trPr>
        <w:tc>
          <w:tcPr>
            <w:tcW w:w="7679" w:type="dxa"/>
          </w:tcPr>
          <w:p w:rsidR="009067BE" w:rsidRPr="00A72FBE" w:rsidRDefault="009067BE" w:rsidP="00C82625">
            <w:pPr>
              <w:jc w:val="both"/>
              <w:rPr>
                <w:rFonts w:ascii="Cambria" w:hAnsi="Cambria" w:cs="Times New Roman"/>
                <w:color w:val="000000" w:themeColor="text1"/>
                <w:sz w:val="14"/>
                <w:szCs w:val="14"/>
              </w:rPr>
            </w:pPr>
          </w:p>
        </w:tc>
      </w:tr>
    </w:tbl>
    <w:tbl>
      <w:tblPr>
        <w:tblStyle w:val="af4"/>
        <w:tblW w:w="7508" w:type="dxa"/>
        <w:jc w:val="center"/>
        <w:tblLayout w:type="fixed"/>
        <w:tblLook w:val="04A0" w:firstRow="1" w:lastRow="0" w:firstColumn="1" w:lastColumn="0" w:noHBand="0" w:noVBand="1"/>
      </w:tblPr>
      <w:tblGrid>
        <w:gridCol w:w="562"/>
        <w:gridCol w:w="1134"/>
        <w:gridCol w:w="2835"/>
        <w:gridCol w:w="2977"/>
      </w:tblGrid>
      <w:tr w:rsidR="00264083" w:rsidRPr="00A72FBE" w:rsidTr="009067BE">
        <w:trPr>
          <w:trHeight w:val="693"/>
          <w:jc w:val="center"/>
        </w:trPr>
        <w:tc>
          <w:tcPr>
            <w:tcW w:w="562" w:type="dxa"/>
            <w:shd w:val="clear" w:color="auto" w:fill="D9D9D9" w:themeFill="background1" w:themeFillShade="D9"/>
            <w:vAlign w:val="center"/>
          </w:tcPr>
          <w:p w:rsidR="00264083" w:rsidRPr="00A72FBE" w:rsidRDefault="00264083"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264083" w:rsidRPr="00A72FBE" w:rsidRDefault="00264083"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264083" w:rsidRPr="00A72FBE" w:rsidRDefault="00264083"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264083" w:rsidRPr="00A72FBE" w:rsidRDefault="00264083"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264083" w:rsidRPr="00A72FBE" w:rsidTr="009067BE">
        <w:trPr>
          <w:trHeight w:val="2564"/>
          <w:jc w:val="center"/>
        </w:trPr>
        <w:tc>
          <w:tcPr>
            <w:tcW w:w="562" w:type="dxa"/>
          </w:tcPr>
          <w:p w:rsidR="00264083" w:rsidRPr="00A72FBE" w:rsidRDefault="00264083" w:rsidP="004F766D">
            <w:pPr>
              <w:jc w:val="center"/>
              <w:rPr>
                <w:rFonts w:ascii="Cambria" w:hAnsi="Cambria" w:cs="Times New Roman"/>
                <w:sz w:val="24"/>
              </w:rPr>
            </w:pPr>
          </w:p>
        </w:tc>
        <w:tc>
          <w:tcPr>
            <w:tcW w:w="1134" w:type="dxa"/>
          </w:tcPr>
          <w:p w:rsidR="00264083" w:rsidRPr="00A72FBE" w:rsidRDefault="00264083" w:rsidP="004F766D">
            <w:pPr>
              <w:jc w:val="center"/>
              <w:rPr>
                <w:rFonts w:ascii="Cambria" w:hAnsi="Cambria" w:cs="Times New Roman"/>
                <w:sz w:val="24"/>
              </w:rPr>
            </w:pPr>
          </w:p>
        </w:tc>
        <w:tc>
          <w:tcPr>
            <w:tcW w:w="2835" w:type="dxa"/>
          </w:tcPr>
          <w:p w:rsidR="00264083" w:rsidRPr="00A72FBE" w:rsidRDefault="00264083" w:rsidP="004F766D">
            <w:pPr>
              <w:jc w:val="center"/>
              <w:rPr>
                <w:rFonts w:ascii="Cambria" w:hAnsi="Cambria" w:cs="Times New Roman"/>
                <w:sz w:val="24"/>
              </w:rPr>
            </w:pPr>
          </w:p>
        </w:tc>
        <w:tc>
          <w:tcPr>
            <w:tcW w:w="2977" w:type="dxa"/>
          </w:tcPr>
          <w:p w:rsidR="00264083" w:rsidRPr="00A72FBE" w:rsidRDefault="00264083" w:rsidP="004F766D">
            <w:pPr>
              <w:jc w:val="center"/>
              <w:rPr>
                <w:rFonts w:ascii="Cambria" w:hAnsi="Cambria" w:cs="Times New Roman"/>
                <w:sz w:val="24"/>
              </w:rPr>
            </w:pPr>
          </w:p>
        </w:tc>
      </w:tr>
      <w:tr w:rsidR="00264083" w:rsidRPr="00A72FBE" w:rsidTr="009067BE">
        <w:trPr>
          <w:trHeight w:val="2564"/>
          <w:jc w:val="center"/>
        </w:trPr>
        <w:tc>
          <w:tcPr>
            <w:tcW w:w="562" w:type="dxa"/>
          </w:tcPr>
          <w:p w:rsidR="00264083" w:rsidRPr="00A72FBE" w:rsidRDefault="00264083" w:rsidP="004F766D">
            <w:pPr>
              <w:jc w:val="center"/>
              <w:rPr>
                <w:rFonts w:ascii="Cambria" w:hAnsi="Cambria" w:cs="Times New Roman"/>
                <w:sz w:val="24"/>
              </w:rPr>
            </w:pPr>
          </w:p>
        </w:tc>
        <w:tc>
          <w:tcPr>
            <w:tcW w:w="1134" w:type="dxa"/>
          </w:tcPr>
          <w:p w:rsidR="00264083" w:rsidRPr="00A72FBE" w:rsidRDefault="00264083" w:rsidP="004F766D">
            <w:pPr>
              <w:jc w:val="center"/>
              <w:rPr>
                <w:rFonts w:ascii="Cambria" w:hAnsi="Cambria" w:cs="Times New Roman"/>
                <w:sz w:val="24"/>
              </w:rPr>
            </w:pPr>
          </w:p>
        </w:tc>
        <w:tc>
          <w:tcPr>
            <w:tcW w:w="2835" w:type="dxa"/>
          </w:tcPr>
          <w:p w:rsidR="00264083" w:rsidRPr="00A72FBE" w:rsidRDefault="00264083" w:rsidP="004F766D">
            <w:pPr>
              <w:jc w:val="center"/>
              <w:rPr>
                <w:rFonts w:ascii="Cambria" w:hAnsi="Cambria" w:cs="Times New Roman"/>
                <w:sz w:val="24"/>
              </w:rPr>
            </w:pPr>
          </w:p>
        </w:tc>
        <w:tc>
          <w:tcPr>
            <w:tcW w:w="2977" w:type="dxa"/>
          </w:tcPr>
          <w:p w:rsidR="00264083" w:rsidRPr="00A72FBE" w:rsidRDefault="00264083" w:rsidP="004F766D">
            <w:pPr>
              <w:jc w:val="center"/>
              <w:rPr>
                <w:rFonts w:ascii="Cambria" w:hAnsi="Cambria" w:cs="Times New Roman"/>
                <w:sz w:val="24"/>
              </w:rPr>
            </w:pPr>
          </w:p>
        </w:tc>
      </w:tr>
      <w:tr w:rsidR="00264083" w:rsidRPr="00A72FBE" w:rsidTr="009067BE">
        <w:trPr>
          <w:trHeight w:val="2564"/>
          <w:jc w:val="center"/>
        </w:trPr>
        <w:tc>
          <w:tcPr>
            <w:tcW w:w="562" w:type="dxa"/>
          </w:tcPr>
          <w:p w:rsidR="00264083" w:rsidRPr="00A72FBE" w:rsidRDefault="00264083" w:rsidP="004F766D">
            <w:pPr>
              <w:jc w:val="center"/>
              <w:rPr>
                <w:rFonts w:ascii="Cambria" w:hAnsi="Cambria" w:cs="Times New Roman"/>
                <w:sz w:val="24"/>
              </w:rPr>
            </w:pPr>
          </w:p>
        </w:tc>
        <w:tc>
          <w:tcPr>
            <w:tcW w:w="1134" w:type="dxa"/>
          </w:tcPr>
          <w:p w:rsidR="00264083" w:rsidRPr="00A72FBE" w:rsidRDefault="00264083" w:rsidP="004F766D">
            <w:pPr>
              <w:jc w:val="center"/>
              <w:rPr>
                <w:rFonts w:ascii="Cambria" w:hAnsi="Cambria" w:cs="Times New Roman"/>
                <w:sz w:val="24"/>
              </w:rPr>
            </w:pPr>
          </w:p>
        </w:tc>
        <w:tc>
          <w:tcPr>
            <w:tcW w:w="2835" w:type="dxa"/>
          </w:tcPr>
          <w:p w:rsidR="00264083" w:rsidRPr="00A72FBE" w:rsidRDefault="00264083" w:rsidP="004F766D">
            <w:pPr>
              <w:jc w:val="center"/>
              <w:rPr>
                <w:rFonts w:ascii="Cambria" w:hAnsi="Cambria" w:cs="Times New Roman"/>
                <w:sz w:val="24"/>
              </w:rPr>
            </w:pPr>
          </w:p>
        </w:tc>
        <w:tc>
          <w:tcPr>
            <w:tcW w:w="2977" w:type="dxa"/>
          </w:tcPr>
          <w:p w:rsidR="00264083" w:rsidRPr="00A72FBE" w:rsidRDefault="00264083" w:rsidP="004F766D">
            <w:pPr>
              <w:jc w:val="center"/>
              <w:rPr>
                <w:rFonts w:ascii="Cambria" w:hAnsi="Cambria" w:cs="Times New Roman"/>
                <w:sz w:val="24"/>
              </w:rPr>
            </w:pPr>
          </w:p>
        </w:tc>
      </w:tr>
      <w:tr w:rsidR="00264083" w:rsidRPr="00A72FBE" w:rsidTr="009067BE">
        <w:trPr>
          <w:trHeight w:val="2518"/>
          <w:jc w:val="center"/>
        </w:trPr>
        <w:tc>
          <w:tcPr>
            <w:tcW w:w="562" w:type="dxa"/>
          </w:tcPr>
          <w:p w:rsidR="00264083" w:rsidRPr="00A72FBE" w:rsidRDefault="00264083" w:rsidP="004F766D">
            <w:pPr>
              <w:jc w:val="center"/>
              <w:rPr>
                <w:rFonts w:ascii="Cambria" w:hAnsi="Cambria" w:cs="Times New Roman"/>
                <w:sz w:val="24"/>
              </w:rPr>
            </w:pPr>
          </w:p>
        </w:tc>
        <w:tc>
          <w:tcPr>
            <w:tcW w:w="1134" w:type="dxa"/>
          </w:tcPr>
          <w:p w:rsidR="00264083" w:rsidRPr="00A72FBE" w:rsidRDefault="00264083" w:rsidP="004F766D">
            <w:pPr>
              <w:jc w:val="center"/>
              <w:rPr>
                <w:rFonts w:ascii="Cambria" w:hAnsi="Cambria" w:cs="Times New Roman"/>
                <w:sz w:val="24"/>
              </w:rPr>
            </w:pPr>
          </w:p>
        </w:tc>
        <w:tc>
          <w:tcPr>
            <w:tcW w:w="2835" w:type="dxa"/>
          </w:tcPr>
          <w:p w:rsidR="00264083" w:rsidRPr="00A72FBE" w:rsidRDefault="00264083" w:rsidP="004F766D">
            <w:pPr>
              <w:jc w:val="center"/>
              <w:rPr>
                <w:rFonts w:ascii="Cambria" w:hAnsi="Cambria" w:cs="Times New Roman"/>
                <w:sz w:val="24"/>
              </w:rPr>
            </w:pPr>
          </w:p>
        </w:tc>
        <w:tc>
          <w:tcPr>
            <w:tcW w:w="2977" w:type="dxa"/>
          </w:tcPr>
          <w:p w:rsidR="00264083" w:rsidRPr="00A72FBE" w:rsidRDefault="00264083" w:rsidP="004F766D">
            <w:pPr>
              <w:jc w:val="center"/>
              <w:rPr>
                <w:rFonts w:ascii="Cambria" w:hAnsi="Cambria" w:cs="Times New Roman"/>
                <w:sz w:val="24"/>
              </w:rPr>
            </w:pPr>
          </w:p>
        </w:tc>
      </w:tr>
      <w:tr w:rsidR="00857460" w:rsidRPr="00A72FBE" w:rsidTr="009067BE">
        <w:trPr>
          <w:trHeight w:val="693"/>
          <w:jc w:val="center"/>
        </w:trPr>
        <w:tc>
          <w:tcPr>
            <w:tcW w:w="562" w:type="dxa"/>
            <w:shd w:val="clear" w:color="auto" w:fill="D9D9D9" w:themeFill="background1" w:themeFillShade="D9"/>
            <w:vAlign w:val="center"/>
          </w:tcPr>
          <w:p w:rsidR="005D58D3" w:rsidRPr="00A72FBE" w:rsidRDefault="005D58D3" w:rsidP="005D58D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5D58D3" w:rsidRPr="00A72FBE" w:rsidRDefault="005D58D3" w:rsidP="005D58D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5D58D3" w:rsidRPr="00A72FBE" w:rsidRDefault="005D58D3" w:rsidP="005D58D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5D58D3" w:rsidRPr="00A72FBE" w:rsidRDefault="005C5F37" w:rsidP="005D58D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 xml:space="preserve">ПІБ, </w:t>
            </w:r>
            <w:r w:rsidR="005D58D3" w:rsidRPr="00A72FBE">
              <w:rPr>
                <w:rStyle w:val="af0"/>
                <w:rFonts w:ascii="Cambria" w:hAnsi="Cambria"/>
                <w:color w:val="000000" w:themeColor="text1"/>
                <w:sz w:val="24"/>
                <w:szCs w:val="24"/>
              </w:rPr>
              <w:t xml:space="preserve">підпис </w:t>
            </w:r>
            <w:r w:rsidRPr="00A72FBE">
              <w:rPr>
                <w:rStyle w:val="af0"/>
                <w:rFonts w:ascii="Cambria" w:hAnsi="Cambria"/>
                <w:color w:val="000000" w:themeColor="text1"/>
                <w:sz w:val="24"/>
                <w:szCs w:val="24"/>
              </w:rPr>
              <w:t xml:space="preserve">та печатка сервісного </w:t>
            </w:r>
            <w:r w:rsidR="005D58D3" w:rsidRPr="00A72FBE">
              <w:rPr>
                <w:rStyle w:val="af0"/>
                <w:rFonts w:ascii="Cambria" w:hAnsi="Cambria"/>
                <w:color w:val="000000" w:themeColor="text1"/>
                <w:sz w:val="24"/>
                <w:szCs w:val="24"/>
              </w:rPr>
              <w:t>інженера</w:t>
            </w:r>
          </w:p>
        </w:tc>
      </w:tr>
      <w:tr w:rsidR="005C5F37" w:rsidRPr="00A72FBE" w:rsidTr="009067BE">
        <w:trPr>
          <w:trHeight w:val="2564"/>
          <w:jc w:val="center"/>
        </w:trPr>
        <w:tc>
          <w:tcPr>
            <w:tcW w:w="562" w:type="dxa"/>
          </w:tcPr>
          <w:p w:rsidR="005C5F37" w:rsidRPr="00A72FBE" w:rsidRDefault="005C5F37" w:rsidP="005D58D3">
            <w:pPr>
              <w:jc w:val="center"/>
              <w:rPr>
                <w:rFonts w:ascii="Cambria" w:hAnsi="Cambria" w:cs="Times New Roman"/>
                <w:sz w:val="24"/>
              </w:rPr>
            </w:pPr>
          </w:p>
        </w:tc>
        <w:tc>
          <w:tcPr>
            <w:tcW w:w="1134" w:type="dxa"/>
          </w:tcPr>
          <w:p w:rsidR="005C5F37" w:rsidRPr="00A72FBE" w:rsidRDefault="005C5F37" w:rsidP="005D58D3">
            <w:pPr>
              <w:jc w:val="center"/>
              <w:rPr>
                <w:rFonts w:ascii="Cambria" w:hAnsi="Cambria" w:cs="Times New Roman"/>
                <w:sz w:val="24"/>
              </w:rPr>
            </w:pPr>
          </w:p>
        </w:tc>
        <w:tc>
          <w:tcPr>
            <w:tcW w:w="2835" w:type="dxa"/>
          </w:tcPr>
          <w:p w:rsidR="005C5F37" w:rsidRPr="00A72FBE" w:rsidRDefault="005C5F37" w:rsidP="005D58D3">
            <w:pPr>
              <w:jc w:val="center"/>
              <w:rPr>
                <w:rFonts w:ascii="Cambria" w:hAnsi="Cambria" w:cs="Times New Roman"/>
                <w:sz w:val="24"/>
              </w:rPr>
            </w:pPr>
          </w:p>
        </w:tc>
        <w:tc>
          <w:tcPr>
            <w:tcW w:w="2977" w:type="dxa"/>
          </w:tcPr>
          <w:p w:rsidR="005C5F37" w:rsidRPr="00A72FBE" w:rsidRDefault="005C5F37" w:rsidP="005D58D3">
            <w:pPr>
              <w:jc w:val="center"/>
              <w:rPr>
                <w:rFonts w:ascii="Cambria" w:hAnsi="Cambria" w:cs="Times New Roman"/>
                <w:sz w:val="24"/>
              </w:rPr>
            </w:pPr>
          </w:p>
        </w:tc>
      </w:tr>
      <w:tr w:rsidR="005C5F37" w:rsidRPr="00A72FBE" w:rsidTr="009067BE">
        <w:trPr>
          <w:trHeight w:val="2564"/>
          <w:jc w:val="center"/>
        </w:trPr>
        <w:tc>
          <w:tcPr>
            <w:tcW w:w="562" w:type="dxa"/>
          </w:tcPr>
          <w:p w:rsidR="005C5F37" w:rsidRPr="00A72FBE" w:rsidRDefault="005C5F37" w:rsidP="005D58D3">
            <w:pPr>
              <w:jc w:val="center"/>
              <w:rPr>
                <w:rFonts w:ascii="Cambria" w:hAnsi="Cambria" w:cs="Times New Roman"/>
                <w:sz w:val="24"/>
              </w:rPr>
            </w:pPr>
          </w:p>
        </w:tc>
        <w:tc>
          <w:tcPr>
            <w:tcW w:w="1134" w:type="dxa"/>
          </w:tcPr>
          <w:p w:rsidR="005C5F37" w:rsidRPr="00A72FBE" w:rsidRDefault="005C5F37" w:rsidP="005D58D3">
            <w:pPr>
              <w:jc w:val="center"/>
              <w:rPr>
                <w:rFonts w:ascii="Cambria" w:hAnsi="Cambria" w:cs="Times New Roman"/>
                <w:sz w:val="24"/>
              </w:rPr>
            </w:pPr>
          </w:p>
        </w:tc>
        <w:tc>
          <w:tcPr>
            <w:tcW w:w="2835" w:type="dxa"/>
          </w:tcPr>
          <w:p w:rsidR="005C5F37" w:rsidRPr="00A72FBE" w:rsidRDefault="005C5F37" w:rsidP="005D58D3">
            <w:pPr>
              <w:jc w:val="center"/>
              <w:rPr>
                <w:rFonts w:ascii="Cambria" w:hAnsi="Cambria" w:cs="Times New Roman"/>
                <w:sz w:val="24"/>
              </w:rPr>
            </w:pPr>
          </w:p>
        </w:tc>
        <w:tc>
          <w:tcPr>
            <w:tcW w:w="2977" w:type="dxa"/>
          </w:tcPr>
          <w:p w:rsidR="005C5F37" w:rsidRPr="00A72FBE" w:rsidRDefault="005C5F37" w:rsidP="005D58D3">
            <w:pPr>
              <w:jc w:val="center"/>
              <w:rPr>
                <w:rFonts w:ascii="Cambria" w:hAnsi="Cambria" w:cs="Times New Roman"/>
                <w:sz w:val="24"/>
              </w:rPr>
            </w:pPr>
          </w:p>
        </w:tc>
      </w:tr>
      <w:tr w:rsidR="005C5F37" w:rsidRPr="00A72FBE" w:rsidTr="009067BE">
        <w:trPr>
          <w:trHeight w:val="2564"/>
          <w:jc w:val="center"/>
        </w:trPr>
        <w:tc>
          <w:tcPr>
            <w:tcW w:w="562" w:type="dxa"/>
          </w:tcPr>
          <w:p w:rsidR="005C5F37" w:rsidRPr="00A72FBE" w:rsidRDefault="005C5F37" w:rsidP="005D58D3">
            <w:pPr>
              <w:jc w:val="center"/>
              <w:rPr>
                <w:rFonts w:ascii="Cambria" w:hAnsi="Cambria" w:cs="Times New Roman"/>
                <w:sz w:val="24"/>
              </w:rPr>
            </w:pPr>
          </w:p>
        </w:tc>
        <w:tc>
          <w:tcPr>
            <w:tcW w:w="1134" w:type="dxa"/>
          </w:tcPr>
          <w:p w:rsidR="005C5F37" w:rsidRPr="00A72FBE" w:rsidRDefault="005C5F37" w:rsidP="005D58D3">
            <w:pPr>
              <w:jc w:val="center"/>
              <w:rPr>
                <w:rFonts w:ascii="Cambria" w:hAnsi="Cambria" w:cs="Times New Roman"/>
                <w:sz w:val="24"/>
              </w:rPr>
            </w:pPr>
          </w:p>
        </w:tc>
        <w:tc>
          <w:tcPr>
            <w:tcW w:w="2835" w:type="dxa"/>
          </w:tcPr>
          <w:p w:rsidR="005C5F37" w:rsidRPr="00A72FBE" w:rsidRDefault="005C5F37" w:rsidP="005D58D3">
            <w:pPr>
              <w:jc w:val="center"/>
              <w:rPr>
                <w:rFonts w:ascii="Cambria" w:hAnsi="Cambria" w:cs="Times New Roman"/>
                <w:sz w:val="24"/>
              </w:rPr>
            </w:pPr>
          </w:p>
        </w:tc>
        <w:tc>
          <w:tcPr>
            <w:tcW w:w="2977" w:type="dxa"/>
          </w:tcPr>
          <w:p w:rsidR="005C5F37" w:rsidRPr="00A72FBE" w:rsidRDefault="005C5F37" w:rsidP="005D58D3">
            <w:pPr>
              <w:jc w:val="center"/>
              <w:rPr>
                <w:rFonts w:ascii="Cambria" w:hAnsi="Cambria" w:cs="Times New Roman"/>
                <w:sz w:val="24"/>
              </w:rPr>
            </w:pPr>
          </w:p>
        </w:tc>
      </w:tr>
      <w:tr w:rsidR="00C82625" w:rsidRPr="00A72FBE" w:rsidTr="009067BE">
        <w:trPr>
          <w:trHeight w:val="2518"/>
          <w:jc w:val="center"/>
        </w:trPr>
        <w:tc>
          <w:tcPr>
            <w:tcW w:w="562" w:type="dxa"/>
          </w:tcPr>
          <w:p w:rsidR="00C82625" w:rsidRPr="00A72FBE" w:rsidRDefault="00C82625" w:rsidP="005D58D3">
            <w:pPr>
              <w:jc w:val="center"/>
              <w:rPr>
                <w:rFonts w:ascii="Cambria" w:hAnsi="Cambria" w:cs="Times New Roman"/>
                <w:sz w:val="24"/>
              </w:rPr>
            </w:pPr>
          </w:p>
        </w:tc>
        <w:tc>
          <w:tcPr>
            <w:tcW w:w="1134" w:type="dxa"/>
          </w:tcPr>
          <w:p w:rsidR="00C82625" w:rsidRPr="00A72FBE" w:rsidRDefault="00C82625" w:rsidP="005D58D3">
            <w:pPr>
              <w:jc w:val="center"/>
              <w:rPr>
                <w:rFonts w:ascii="Cambria" w:hAnsi="Cambria" w:cs="Times New Roman"/>
                <w:sz w:val="24"/>
              </w:rPr>
            </w:pPr>
          </w:p>
        </w:tc>
        <w:tc>
          <w:tcPr>
            <w:tcW w:w="2835" w:type="dxa"/>
          </w:tcPr>
          <w:p w:rsidR="00C82625" w:rsidRPr="00A72FBE" w:rsidRDefault="00C82625" w:rsidP="005D58D3">
            <w:pPr>
              <w:jc w:val="center"/>
              <w:rPr>
                <w:rFonts w:ascii="Cambria" w:hAnsi="Cambria" w:cs="Times New Roman"/>
                <w:sz w:val="24"/>
              </w:rPr>
            </w:pPr>
          </w:p>
        </w:tc>
        <w:tc>
          <w:tcPr>
            <w:tcW w:w="2977" w:type="dxa"/>
          </w:tcPr>
          <w:p w:rsidR="00C82625" w:rsidRPr="00A72FBE" w:rsidRDefault="00C82625" w:rsidP="005D58D3">
            <w:pPr>
              <w:jc w:val="center"/>
              <w:rPr>
                <w:rFonts w:ascii="Cambria" w:hAnsi="Cambria" w:cs="Times New Roman"/>
                <w:sz w:val="24"/>
              </w:rPr>
            </w:pPr>
          </w:p>
        </w:tc>
      </w:tr>
      <w:tr w:rsidR="00857460" w:rsidRPr="00A72FBE" w:rsidTr="009067BE">
        <w:trPr>
          <w:trHeight w:val="693"/>
          <w:jc w:val="center"/>
        </w:trPr>
        <w:tc>
          <w:tcPr>
            <w:tcW w:w="562" w:type="dxa"/>
            <w:shd w:val="clear" w:color="auto" w:fill="D9D9D9" w:themeFill="background1" w:themeFillShade="D9"/>
            <w:vAlign w:val="center"/>
          </w:tcPr>
          <w:p w:rsidR="00857460" w:rsidRPr="00A72FBE" w:rsidRDefault="00857460" w:rsidP="00857460">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857460" w:rsidRPr="00A72FBE" w:rsidRDefault="00857460" w:rsidP="00857460">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857460" w:rsidRPr="00A72FBE" w:rsidRDefault="00857460" w:rsidP="00857460">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857460" w:rsidRPr="00A72FBE" w:rsidRDefault="00857460" w:rsidP="00857460">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18"/>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693"/>
          <w:jc w:val="center"/>
        </w:trPr>
        <w:tc>
          <w:tcPr>
            <w:tcW w:w="562" w:type="dxa"/>
            <w:shd w:val="clear" w:color="auto" w:fill="D9D9D9" w:themeFill="background1" w:themeFillShade="D9"/>
            <w:vAlign w:val="center"/>
          </w:tcPr>
          <w:p w:rsidR="00857460" w:rsidRPr="00A72FBE" w:rsidRDefault="00857460"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857460" w:rsidRPr="00A72FBE" w:rsidRDefault="00857460"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857460" w:rsidRPr="00A72FBE" w:rsidRDefault="00857460"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857460" w:rsidRPr="00A72FBE" w:rsidRDefault="00857460" w:rsidP="004F766D">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64"/>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857460" w:rsidRPr="00A72FBE" w:rsidTr="009067BE">
        <w:trPr>
          <w:trHeight w:val="2518"/>
          <w:jc w:val="center"/>
        </w:trPr>
        <w:tc>
          <w:tcPr>
            <w:tcW w:w="562" w:type="dxa"/>
          </w:tcPr>
          <w:p w:rsidR="00857460" w:rsidRPr="00A72FBE" w:rsidRDefault="00857460" w:rsidP="004F766D">
            <w:pPr>
              <w:jc w:val="center"/>
              <w:rPr>
                <w:rFonts w:ascii="Cambria" w:hAnsi="Cambria" w:cs="Times New Roman"/>
                <w:sz w:val="24"/>
              </w:rPr>
            </w:pPr>
          </w:p>
        </w:tc>
        <w:tc>
          <w:tcPr>
            <w:tcW w:w="1134" w:type="dxa"/>
          </w:tcPr>
          <w:p w:rsidR="00857460" w:rsidRPr="00A72FBE" w:rsidRDefault="00857460" w:rsidP="004F766D">
            <w:pPr>
              <w:jc w:val="center"/>
              <w:rPr>
                <w:rFonts w:ascii="Cambria" w:hAnsi="Cambria" w:cs="Times New Roman"/>
                <w:sz w:val="24"/>
              </w:rPr>
            </w:pPr>
          </w:p>
        </w:tc>
        <w:tc>
          <w:tcPr>
            <w:tcW w:w="2835" w:type="dxa"/>
          </w:tcPr>
          <w:p w:rsidR="00857460" w:rsidRPr="00A72FBE" w:rsidRDefault="00857460" w:rsidP="004F766D">
            <w:pPr>
              <w:jc w:val="center"/>
              <w:rPr>
                <w:rFonts w:ascii="Cambria" w:hAnsi="Cambria" w:cs="Times New Roman"/>
                <w:sz w:val="24"/>
              </w:rPr>
            </w:pPr>
          </w:p>
        </w:tc>
        <w:tc>
          <w:tcPr>
            <w:tcW w:w="2977" w:type="dxa"/>
          </w:tcPr>
          <w:p w:rsidR="00857460" w:rsidRPr="00A72FBE" w:rsidRDefault="00857460" w:rsidP="004F766D">
            <w:pPr>
              <w:jc w:val="center"/>
              <w:rPr>
                <w:rFonts w:ascii="Cambria" w:hAnsi="Cambria" w:cs="Times New Roman"/>
                <w:sz w:val="24"/>
              </w:rPr>
            </w:pPr>
          </w:p>
        </w:tc>
      </w:tr>
      <w:tr w:rsidR="004E2C9A" w:rsidRPr="00A72FBE" w:rsidTr="004E2C9A">
        <w:tblPrEx>
          <w:jc w:val="left"/>
        </w:tblPrEx>
        <w:trPr>
          <w:trHeight w:val="693"/>
        </w:trPr>
        <w:tc>
          <w:tcPr>
            <w:tcW w:w="562"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18"/>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693"/>
        </w:trPr>
        <w:tc>
          <w:tcPr>
            <w:tcW w:w="562"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18"/>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693"/>
        </w:trPr>
        <w:tc>
          <w:tcPr>
            <w:tcW w:w="562"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18"/>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693"/>
        </w:trPr>
        <w:tc>
          <w:tcPr>
            <w:tcW w:w="562"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lastRenderedPageBreak/>
              <w:t>№</w:t>
            </w:r>
          </w:p>
        </w:tc>
        <w:tc>
          <w:tcPr>
            <w:tcW w:w="1134"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Дата</w:t>
            </w:r>
          </w:p>
        </w:tc>
        <w:tc>
          <w:tcPr>
            <w:tcW w:w="2835"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Зміст виконаних робіт</w:t>
            </w:r>
          </w:p>
        </w:tc>
        <w:tc>
          <w:tcPr>
            <w:tcW w:w="2977" w:type="dxa"/>
            <w:shd w:val="clear" w:color="auto" w:fill="D9D9D9" w:themeFill="background1" w:themeFillShade="D9"/>
            <w:vAlign w:val="center"/>
          </w:tcPr>
          <w:p w:rsidR="004E2C9A" w:rsidRPr="00A72FBE" w:rsidRDefault="004E2C9A" w:rsidP="005618F3">
            <w:pPr>
              <w:jc w:val="center"/>
              <w:rPr>
                <w:rStyle w:val="af0"/>
                <w:rFonts w:ascii="Cambria" w:hAnsi="Cambria"/>
                <w:color w:val="000000" w:themeColor="text1"/>
                <w:sz w:val="24"/>
                <w:szCs w:val="24"/>
              </w:rPr>
            </w:pPr>
            <w:r w:rsidRPr="00A72FBE">
              <w:rPr>
                <w:rStyle w:val="af0"/>
                <w:rFonts w:ascii="Cambria" w:hAnsi="Cambria"/>
                <w:color w:val="000000" w:themeColor="text1"/>
                <w:sz w:val="24"/>
                <w:szCs w:val="24"/>
              </w:rPr>
              <w:t>ПІБ, підпис та печатка сервісного інженера</w:t>
            </w: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64"/>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r w:rsidR="004E2C9A" w:rsidRPr="00A72FBE" w:rsidTr="004E2C9A">
        <w:tblPrEx>
          <w:jc w:val="left"/>
        </w:tblPrEx>
        <w:trPr>
          <w:trHeight w:val="2518"/>
        </w:trPr>
        <w:tc>
          <w:tcPr>
            <w:tcW w:w="562" w:type="dxa"/>
          </w:tcPr>
          <w:p w:rsidR="004E2C9A" w:rsidRPr="00A72FBE" w:rsidRDefault="004E2C9A" w:rsidP="005618F3">
            <w:pPr>
              <w:jc w:val="center"/>
              <w:rPr>
                <w:rFonts w:ascii="Cambria" w:hAnsi="Cambria" w:cs="Times New Roman"/>
                <w:sz w:val="24"/>
              </w:rPr>
            </w:pPr>
          </w:p>
        </w:tc>
        <w:tc>
          <w:tcPr>
            <w:tcW w:w="1134" w:type="dxa"/>
          </w:tcPr>
          <w:p w:rsidR="004E2C9A" w:rsidRPr="00A72FBE" w:rsidRDefault="004E2C9A" w:rsidP="005618F3">
            <w:pPr>
              <w:jc w:val="center"/>
              <w:rPr>
                <w:rFonts w:ascii="Cambria" w:hAnsi="Cambria" w:cs="Times New Roman"/>
                <w:sz w:val="24"/>
              </w:rPr>
            </w:pPr>
          </w:p>
        </w:tc>
        <w:tc>
          <w:tcPr>
            <w:tcW w:w="2835" w:type="dxa"/>
          </w:tcPr>
          <w:p w:rsidR="004E2C9A" w:rsidRPr="00A72FBE" w:rsidRDefault="004E2C9A" w:rsidP="005618F3">
            <w:pPr>
              <w:jc w:val="center"/>
              <w:rPr>
                <w:rFonts w:ascii="Cambria" w:hAnsi="Cambria" w:cs="Times New Roman"/>
                <w:sz w:val="24"/>
              </w:rPr>
            </w:pPr>
          </w:p>
        </w:tc>
        <w:tc>
          <w:tcPr>
            <w:tcW w:w="2977" w:type="dxa"/>
          </w:tcPr>
          <w:p w:rsidR="004E2C9A" w:rsidRPr="00A72FBE" w:rsidRDefault="004E2C9A" w:rsidP="005618F3">
            <w:pPr>
              <w:jc w:val="center"/>
              <w:rPr>
                <w:rFonts w:ascii="Cambria" w:hAnsi="Cambria" w:cs="Times New Roman"/>
                <w:sz w:val="24"/>
              </w:rPr>
            </w:pPr>
          </w:p>
        </w:tc>
      </w:tr>
    </w:tbl>
    <w:p w:rsidR="00F13283" w:rsidRPr="00A72FBE" w:rsidRDefault="00F13283" w:rsidP="00A64D67">
      <w:pPr>
        <w:rPr>
          <w:rFonts w:ascii="Cambria" w:hAnsi="Cambria"/>
        </w:rPr>
      </w:pPr>
    </w:p>
    <w:sectPr w:rsidR="00F13283" w:rsidRPr="00A72FBE" w:rsidSect="00DF5EA0">
      <w:pgSz w:w="16838" w:h="11906" w:orient="landscape"/>
      <w:pgMar w:top="426" w:right="536" w:bottom="142" w:left="56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6A" w:rsidRDefault="002B096A" w:rsidP="005D58D3">
      <w:pPr>
        <w:spacing w:after="0" w:line="240" w:lineRule="auto"/>
      </w:pPr>
      <w:r>
        <w:separator/>
      </w:r>
    </w:p>
  </w:endnote>
  <w:endnote w:type="continuationSeparator" w:id="0">
    <w:p w:rsidR="002B096A" w:rsidRDefault="002B096A" w:rsidP="005D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6A" w:rsidRDefault="002B096A" w:rsidP="005D58D3">
      <w:pPr>
        <w:spacing w:after="0" w:line="240" w:lineRule="auto"/>
      </w:pPr>
      <w:r>
        <w:separator/>
      </w:r>
    </w:p>
  </w:footnote>
  <w:footnote w:type="continuationSeparator" w:id="0">
    <w:p w:rsidR="002B096A" w:rsidRDefault="002B096A" w:rsidP="005D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00D"/>
    <w:multiLevelType w:val="hybridMultilevel"/>
    <w:tmpl w:val="7D2C93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41606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5E2A84"/>
    <w:multiLevelType w:val="hybridMultilevel"/>
    <w:tmpl w:val="0EA0705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0113CF"/>
    <w:multiLevelType w:val="hybridMultilevel"/>
    <w:tmpl w:val="94EA3AA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43E705D"/>
    <w:multiLevelType w:val="hybridMultilevel"/>
    <w:tmpl w:val="F1224A5E"/>
    <w:lvl w:ilvl="0" w:tplc="272C18F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1FB052F"/>
    <w:multiLevelType w:val="hybridMultilevel"/>
    <w:tmpl w:val="D564E05C"/>
    <w:lvl w:ilvl="0" w:tplc="7268A06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3009F0"/>
    <w:multiLevelType w:val="hybridMultilevel"/>
    <w:tmpl w:val="CD4E9DA6"/>
    <w:lvl w:ilvl="0" w:tplc="7268A06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A8E6CCC"/>
    <w:multiLevelType w:val="hybridMultilevel"/>
    <w:tmpl w:val="C2445B16"/>
    <w:lvl w:ilvl="0" w:tplc="7268A06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35A223D"/>
    <w:multiLevelType w:val="hybridMultilevel"/>
    <w:tmpl w:val="8E6A1B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FF6C3F"/>
    <w:multiLevelType w:val="hybridMultilevel"/>
    <w:tmpl w:val="197278B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9"/>
  </w:num>
  <w:num w:numId="12">
    <w:abstractNumId w:val="7"/>
  </w:num>
  <w:num w:numId="13">
    <w:abstractNumId w:val="6"/>
  </w:num>
  <w:num w:numId="14">
    <w:abstractNumId w:val="5"/>
  </w:num>
  <w:num w:numId="15">
    <w:abstractNumId w:val="0"/>
  </w:num>
  <w:num w:numId="16">
    <w:abstractNumId w:val="4"/>
  </w:num>
  <w:num w:numId="17">
    <w:abstractNumId w:val="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48"/>
    <w:rsid w:val="00003D20"/>
    <w:rsid w:val="00014FBA"/>
    <w:rsid w:val="0004286E"/>
    <w:rsid w:val="00053FBB"/>
    <w:rsid w:val="00093441"/>
    <w:rsid w:val="000B3544"/>
    <w:rsid w:val="000D684D"/>
    <w:rsid w:val="00107C1C"/>
    <w:rsid w:val="00134F12"/>
    <w:rsid w:val="001509E5"/>
    <w:rsid w:val="001626E4"/>
    <w:rsid w:val="00184D4F"/>
    <w:rsid w:val="001A0E53"/>
    <w:rsid w:val="001A1A0B"/>
    <w:rsid w:val="001A3804"/>
    <w:rsid w:val="00264083"/>
    <w:rsid w:val="002A7D3B"/>
    <w:rsid w:val="002B096A"/>
    <w:rsid w:val="002B2CAF"/>
    <w:rsid w:val="00313E19"/>
    <w:rsid w:val="0037724C"/>
    <w:rsid w:val="003976EC"/>
    <w:rsid w:val="003C3B51"/>
    <w:rsid w:val="003F7EB5"/>
    <w:rsid w:val="00446FDB"/>
    <w:rsid w:val="00467424"/>
    <w:rsid w:val="004C7BF9"/>
    <w:rsid w:val="004E2C9A"/>
    <w:rsid w:val="0050532A"/>
    <w:rsid w:val="0058074A"/>
    <w:rsid w:val="005B2714"/>
    <w:rsid w:val="005C5F37"/>
    <w:rsid w:val="005D58D3"/>
    <w:rsid w:val="005E5EAF"/>
    <w:rsid w:val="006427B2"/>
    <w:rsid w:val="0068487C"/>
    <w:rsid w:val="006A749D"/>
    <w:rsid w:val="006C5D10"/>
    <w:rsid w:val="006E633C"/>
    <w:rsid w:val="007051A9"/>
    <w:rsid w:val="007F0348"/>
    <w:rsid w:val="00816211"/>
    <w:rsid w:val="008327E6"/>
    <w:rsid w:val="008519D6"/>
    <w:rsid w:val="00857460"/>
    <w:rsid w:val="009067BE"/>
    <w:rsid w:val="00980777"/>
    <w:rsid w:val="009E1322"/>
    <w:rsid w:val="00A64D67"/>
    <w:rsid w:val="00A72FBE"/>
    <w:rsid w:val="00A810D1"/>
    <w:rsid w:val="00A94D44"/>
    <w:rsid w:val="00B1379E"/>
    <w:rsid w:val="00C76F51"/>
    <w:rsid w:val="00C82625"/>
    <w:rsid w:val="00CA7596"/>
    <w:rsid w:val="00CB63EC"/>
    <w:rsid w:val="00D40CD7"/>
    <w:rsid w:val="00D60A40"/>
    <w:rsid w:val="00D96480"/>
    <w:rsid w:val="00DA2D70"/>
    <w:rsid w:val="00DA3916"/>
    <w:rsid w:val="00DF26DE"/>
    <w:rsid w:val="00DF5EA0"/>
    <w:rsid w:val="00E23FBC"/>
    <w:rsid w:val="00F13283"/>
    <w:rsid w:val="00FD11E4"/>
    <w:rsid w:val="00FE7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B419"/>
  <w15:chartTrackingRefBased/>
  <w15:docId w15:val="{A530A1CF-8843-4415-83CF-50D11581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79E"/>
  </w:style>
  <w:style w:type="paragraph" w:styleId="1">
    <w:name w:val="heading 1"/>
    <w:basedOn w:val="a"/>
    <w:next w:val="a"/>
    <w:link w:val="10"/>
    <w:uiPriority w:val="9"/>
    <w:qFormat/>
    <w:rsid w:val="00B1379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B1379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B1379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B1379E"/>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B1379E"/>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B1379E"/>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1379E"/>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B1379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B1379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379E"/>
    <w:rPr>
      <w:b/>
      <w:bCs/>
      <w:color w:val="auto"/>
    </w:rPr>
  </w:style>
  <w:style w:type="character" w:customStyle="1" w:styleId="10">
    <w:name w:val="Заголовок 1 Знак"/>
    <w:basedOn w:val="a0"/>
    <w:link w:val="1"/>
    <w:uiPriority w:val="9"/>
    <w:rsid w:val="00B1379E"/>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B1379E"/>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B1379E"/>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B1379E"/>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B1379E"/>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B1379E"/>
    <w:rPr>
      <w:rFonts w:asciiTheme="majorHAnsi" w:eastAsiaTheme="majorEastAsia" w:hAnsiTheme="majorHAnsi" w:cstheme="majorBidi"/>
    </w:rPr>
  </w:style>
  <w:style w:type="character" w:customStyle="1" w:styleId="70">
    <w:name w:val="Заголовок 7 Знак"/>
    <w:basedOn w:val="a0"/>
    <w:link w:val="7"/>
    <w:uiPriority w:val="9"/>
    <w:semiHidden/>
    <w:rsid w:val="00B1379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B1379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B1379E"/>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B1379E"/>
    <w:pPr>
      <w:spacing w:after="200" w:line="240" w:lineRule="auto"/>
    </w:pPr>
    <w:rPr>
      <w:i/>
      <w:iCs/>
      <w:color w:val="1E5155" w:themeColor="text2"/>
      <w:sz w:val="18"/>
      <w:szCs w:val="18"/>
    </w:rPr>
  </w:style>
  <w:style w:type="paragraph" w:styleId="a5">
    <w:name w:val="Title"/>
    <w:basedOn w:val="a"/>
    <w:next w:val="a"/>
    <w:link w:val="a6"/>
    <w:uiPriority w:val="10"/>
    <w:qFormat/>
    <w:rsid w:val="00B1379E"/>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Заголовок Знак"/>
    <w:basedOn w:val="a0"/>
    <w:link w:val="a5"/>
    <w:uiPriority w:val="10"/>
    <w:rsid w:val="00B1379E"/>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B1379E"/>
    <w:pPr>
      <w:numPr>
        <w:ilvl w:val="1"/>
      </w:numPr>
    </w:pPr>
    <w:rPr>
      <w:color w:val="5A5A5A" w:themeColor="text1" w:themeTint="A5"/>
      <w:spacing w:val="15"/>
    </w:rPr>
  </w:style>
  <w:style w:type="character" w:customStyle="1" w:styleId="a8">
    <w:name w:val="Подзаголовок Знак"/>
    <w:basedOn w:val="a0"/>
    <w:link w:val="a7"/>
    <w:uiPriority w:val="11"/>
    <w:rsid w:val="00B1379E"/>
    <w:rPr>
      <w:color w:val="5A5A5A" w:themeColor="text1" w:themeTint="A5"/>
      <w:spacing w:val="15"/>
    </w:rPr>
  </w:style>
  <w:style w:type="character" w:styleId="a9">
    <w:name w:val="Emphasis"/>
    <w:basedOn w:val="a0"/>
    <w:uiPriority w:val="20"/>
    <w:qFormat/>
    <w:rsid w:val="00B1379E"/>
    <w:rPr>
      <w:i/>
      <w:iCs/>
      <w:color w:val="auto"/>
    </w:rPr>
  </w:style>
  <w:style w:type="paragraph" w:styleId="aa">
    <w:name w:val="No Spacing"/>
    <w:uiPriority w:val="1"/>
    <w:qFormat/>
    <w:rsid w:val="00B1379E"/>
    <w:pPr>
      <w:spacing w:after="0" w:line="240" w:lineRule="auto"/>
    </w:pPr>
  </w:style>
  <w:style w:type="paragraph" w:styleId="21">
    <w:name w:val="Quote"/>
    <w:basedOn w:val="a"/>
    <w:next w:val="a"/>
    <w:link w:val="22"/>
    <w:uiPriority w:val="29"/>
    <w:qFormat/>
    <w:rsid w:val="00B1379E"/>
    <w:pPr>
      <w:spacing w:before="200"/>
      <w:ind w:left="864" w:right="864"/>
    </w:pPr>
    <w:rPr>
      <w:i/>
      <w:iCs/>
      <w:color w:val="404040" w:themeColor="text1" w:themeTint="BF"/>
    </w:rPr>
  </w:style>
  <w:style w:type="character" w:customStyle="1" w:styleId="22">
    <w:name w:val="Цитата 2 Знак"/>
    <w:basedOn w:val="a0"/>
    <w:link w:val="21"/>
    <w:uiPriority w:val="29"/>
    <w:rsid w:val="00B1379E"/>
    <w:rPr>
      <w:i/>
      <w:iCs/>
      <w:color w:val="404040" w:themeColor="text1" w:themeTint="BF"/>
    </w:rPr>
  </w:style>
  <w:style w:type="paragraph" w:styleId="ab">
    <w:name w:val="Intense Quote"/>
    <w:basedOn w:val="a"/>
    <w:next w:val="a"/>
    <w:link w:val="ac"/>
    <w:uiPriority w:val="30"/>
    <w:qFormat/>
    <w:rsid w:val="00B1379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c">
    <w:name w:val="Выделенная цитата Знак"/>
    <w:basedOn w:val="a0"/>
    <w:link w:val="ab"/>
    <w:uiPriority w:val="30"/>
    <w:rsid w:val="00B1379E"/>
    <w:rPr>
      <w:i/>
      <w:iCs/>
      <w:color w:val="404040" w:themeColor="text1" w:themeTint="BF"/>
    </w:rPr>
  </w:style>
  <w:style w:type="character" w:styleId="ad">
    <w:name w:val="Subtle Emphasis"/>
    <w:basedOn w:val="a0"/>
    <w:uiPriority w:val="19"/>
    <w:qFormat/>
    <w:rsid w:val="00B1379E"/>
    <w:rPr>
      <w:i/>
      <w:iCs/>
      <w:color w:val="404040" w:themeColor="text1" w:themeTint="BF"/>
    </w:rPr>
  </w:style>
  <w:style w:type="character" w:styleId="ae">
    <w:name w:val="Intense Emphasis"/>
    <w:basedOn w:val="a0"/>
    <w:uiPriority w:val="21"/>
    <w:qFormat/>
    <w:rsid w:val="00B1379E"/>
    <w:rPr>
      <w:b/>
      <w:bCs/>
      <w:i/>
      <w:iCs/>
      <w:color w:val="auto"/>
    </w:rPr>
  </w:style>
  <w:style w:type="character" w:styleId="af">
    <w:name w:val="Subtle Reference"/>
    <w:basedOn w:val="a0"/>
    <w:uiPriority w:val="31"/>
    <w:qFormat/>
    <w:rsid w:val="00B1379E"/>
    <w:rPr>
      <w:smallCaps/>
      <w:color w:val="404040" w:themeColor="text1" w:themeTint="BF"/>
    </w:rPr>
  </w:style>
  <w:style w:type="character" w:styleId="af0">
    <w:name w:val="Intense Reference"/>
    <w:basedOn w:val="a0"/>
    <w:uiPriority w:val="32"/>
    <w:qFormat/>
    <w:rsid w:val="00B1379E"/>
    <w:rPr>
      <w:b/>
      <w:bCs/>
      <w:smallCaps/>
      <w:color w:val="404040" w:themeColor="text1" w:themeTint="BF"/>
      <w:spacing w:val="5"/>
    </w:rPr>
  </w:style>
  <w:style w:type="character" w:styleId="af1">
    <w:name w:val="Book Title"/>
    <w:basedOn w:val="a0"/>
    <w:uiPriority w:val="33"/>
    <w:qFormat/>
    <w:rsid w:val="00B1379E"/>
    <w:rPr>
      <w:b/>
      <w:bCs/>
      <w:i/>
      <w:iCs/>
      <w:spacing w:val="5"/>
    </w:rPr>
  </w:style>
  <w:style w:type="paragraph" w:styleId="af2">
    <w:name w:val="TOC Heading"/>
    <w:basedOn w:val="1"/>
    <w:next w:val="a"/>
    <w:uiPriority w:val="39"/>
    <w:semiHidden/>
    <w:unhideWhenUsed/>
    <w:qFormat/>
    <w:rsid w:val="00B1379E"/>
    <w:pPr>
      <w:outlineLvl w:val="9"/>
    </w:pPr>
  </w:style>
  <w:style w:type="paragraph" w:styleId="af3">
    <w:name w:val="List Paragraph"/>
    <w:basedOn w:val="a"/>
    <w:uiPriority w:val="34"/>
    <w:qFormat/>
    <w:rsid w:val="00B1379E"/>
    <w:pPr>
      <w:ind w:left="720"/>
      <w:contextualSpacing/>
    </w:pPr>
  </w:style>
  <w:style w:type="table" w:styleId="af4">
    <w:name w:val="Table Grid"/>
    <w:basedOn w:val="a1"/>
    <w:uiPriority w:val="59"/>
    <w:rsid w:val="00B1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D58D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5D58D3"/>
  </w:style>
  <w:style w:type="paragraph" w:styleId="af7">
    <w:name w:val="footer"/>
    <w:basedOn w:val="a"/>
    <w:link w:val="af8"/>
    <w:uiPriority w:val="99"/>
    <w:unhideWhenUsed/>
    <w:rsid w:val="005D58D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5D58D3"/>
  </w:style>
  <w:style w:type="paragraph" w:styleId="af9">
    <w:name w:val="Balloon Text"/>
    <w:basedOn w:val="a"/>
    <w:link w:val="afa"/>
    <w:uiPriority w:val="99"/>
    <w:semiHidden/>
    <w:unhideWhenUsed/>
    <w:rsid w:val="005D58D3"/>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5D58D3"/>
    <w:rPr>
      <w:rFonts w:ascii="Segoe UI" w:hAnsi="Segoe UI" w:cs="Segoe UI"/>
      <w:sz w:val="18"/>
      <w:szCs w:val="18"/>
    </w:rPr>
  </w:style>
  <w:style w:type="character" w:styleId="afb">
    <w:name w:val="Hyperlink"/>
    <w:basedOn w:val="a0"/>
    <w:uiPriority w:val="99"/>
    <w:unhideWhenUsed/>
    <w:rsid w:val="003F7EB5"/>
    <w:rPr>
      <w:color w:val="58C1BA" w:themeColor="hyperlink"/>
      <w:u w:val="single"/>
    </w:rPr>
  </w:style>
  <w:style w:type="table" w:styleId="-1">
    <w:name w:val="Grid Table 1 Light"/>
    <w:basedOn w:val="a1"/>
    <w:uiPriority w:val="46"/>
    <w:rsid w:val="008519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8519D6"/>
    <w:pPr>
      <w:spacing w:after="0" w:line="240" w:lineRule="auto"/>
    </w:pPr>
    <w:tblPr>
      <w:tblStyleRowBandSize w:val="1"/>
      <w:tblStyleColBandSize w:val="1"/>
      <w:tblBorders>
        <w:top w:val="single" w:sz="4" w:space="0" w:color="F7C09F" w:themeColor="accent2" w:themeTint="66"/>
        <w:left w:val="single" w:sz="4" w:space="0" w:color="F7C09F" w:themeColor="accent2" w:themeTint="66"/>
        <w:bottom w:val="single" w:sz="4" w:space="0" w:color="F7C09F" w:themeColor="accent2" w:themeTint="66"/>
        <w:right w:val="single" w:sz="4" w:space="0" w:color="F7C09F" w:themeColor="accent2" w:themeTint="66"/>
        <w:insideH w:val="single" w:sz="4" w:space="0" w:color="F7C09F" w:themeColor="accent2" w:themeTint="66"/>
        <w:insideV w:val="single" w:sz="4" w:space="0" w:color="F7C09F" w:themeColor="accent2" w:themeTint="66"/>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2" w:space="0" w:color="F4A06F" w:themeColor="accent2" w:themeTint="99"/>
        </w:tcBorders>
      </w:tcPr>
    </w:tblStylePr>
    <w:tblStylePr w:type="firstCol">
      <w:rPr>
        <w:b/>
        <w:bCs/>
      </w:rPr>
    </w:tblStylePr>
    <w:tblStylePr w:type="lastCol">
      <w:rPr>
        <w:b/>
        <w:bCs/>
      </w:rPr>
    </w:tblStylePr>
  </w:style>
  <w:style w:type="table" w:styleId="afc">
    <w:name w:val="Grid Table Light"/>
    <w:basedOn w:val="a1"/>
    <w:uiPriority w:val="40"/>
    <w:rsid w:val="008519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8519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5807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5807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5807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1">
    <w:name w:val="Plain Table 5"/>
    <w:basedOn w:val="a1"/>
    <w:uiPriority w:val="45"/>
    <w:rsid w:val="005807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Ион">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Ион">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он">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75AD-D195-42CB-B383-45F8538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Pages>
  <Words>3991</Words>
  <Characters>2276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Бухгалтер-2</dc:creator>
  <cp:keywords/>
  <dc:description/>
  <cp:lastModifiedBy>Бухгалтер-2</cp:lastModifiedBy>
  <cp:revision>26</cp:revision>
  <cp:lastPrinted>2024-04-30T08:42:00Z</cp:lastPrinted>
  <dcterms:created xsi:type="dcterms:W3CDTF">2024-03-29T14:20:00Z</dcterms:created>
  <dcterms:modified xsi:type="dcterms:W3CDTF">2024-05-01T11:35:00Z</dcterms:modified>
</cp:coreProperties>
</file>